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5B5D6B" w14:textId="6FCB879F" w:rsidR="003C7CDC" w:rsidRPr="00D333F3" w:rsidRDefault="003C7CDC" w:rsidP="00D333F3">
      <w:pPr>
        <w:adjustRightInd w:val="0"/>
        <w:snapToGrid w:val="0"/>
        <w:ind w:firstLine="567"/>
        <w:jc w:val="both"/>
        <w:rPr>
          <w:b/>
          <w:bCs w:val="0"/>
          <w:szCs w:val="28"/>
        </w:rPr>
      </w:pPr>
      <w:r w:rsidRPr="00D333F3">
        <w:rPr>
          <w:b/>
          <w:bCs w:val="0"/>
          <w:szCs w:val="28"/>
        </w:rPr>
        <w:t xml:space="preserve">DANH MỤC THỦ TỤC HÀNH CHÍNH </w:t>
      </w:r>
    </w:p>
    <w:p w14:paraId="7FCB225D" w14:textId="7C535B44" w:rsidR="00C67712" w:rsidRPr="002E151B" w:rsidRDefault="00C67712" w:rsidP="00D333F3">
      <w:pPr>
        <w:adjustRightInd w:val="0"/>
        <w:snapToGrid w:val="0"/>
        <w:ind w:firstLine="567"/>
        <w:jc w:val="both"/>
        <w:rPr>
          <w:bCs w:val="0"/>
          <w:sz w:val="26"/>
          <w:szCs w:val="26"/>
        </w:rPr>
      </w:pPr>
      <w:r w:rsidRPr="002E151B">
        <w:rPr>
          <w:bCs w:val="0"/>
          <w:sz w:val="26"/>
          <w:szCs w:val="26"/>
          <w:lang w:val="en-GB"/>
        </w:rPr>
        <w:t xml:space="preserve">Ban Quản lý Khu kinh tế Phú Quốc hướng dẫn thực hiện thủ tục hành chính </w:t>
      </w:r>
      <w:r w:rsidRPr="002E151B">
        <w:rPr>
          <w:bCs w:val="0"/>
          <w:sz w:val="26"/>
          <w:szCs w:val="26"/>
        </w:rPr>
        <w:t>thuộc thẩm quyền giải quyết của Ban Quản lý Khu kinh tế Phú Quốc, tỉnh An Giang.</w:t>
      </w:r>
    </w:p>
    <w:p w14:paraId="6B835FB4" w14:textId="77777777" w:rsidR="003C7CDC" w:rsidRPr="003C7CDC" w:rsidRDefault="003C7CDC" w:rsidP="00D333F3">
      <w:pPr>
        <w:adjustRightInd w:val="0"/>
        <w:snapToGrid w:val="0"/>
        <w:ind w:firstLine="567"/>
        <w:jc w:val="both"/>
        <w:rPr>
          <w:i/>
          <w:iCs/>
          <w:sz w:val="26"/>
          <w:szCs w:val="26"/>
        </w:rPr>
      </w:pPr>
    </w:p>
    <w:p w14:paraId="77829EDB" w14:textId="77777777" w:rsidR="003C7CDC" w:rsidRDefault="003C7CDC" w:rsidP="00D333F3">
      <w:pPr>
        <w:adjustRightInd w:val="0"/>
        <w:snapToGrid w:val="0"/>
        <w:jc w:val="both"/>
        <w:rPr>
          <w:sz w:val="26"/>
          <w:szCs w:val="26"/>
        </w:rPr>
      </w:pPr>
    </w:p>
    <w:tbl>
      <w:tblPr>
        <w:tblStyle w:val="TableGrid"/>
        <w:tblW w:w="10728" w:type="dxa"/>
        <w:tblInd w:w="-176" w:type="dxa"/>
        <w:tblLayout w:type="fixed"/>
        <w:tblLook w:val="04A0" w:firstRow="1" w:lastRow="0" w:firstColumn="1" w:lastColumn="0" w:noHBand="0" w:noVBand="1"/>
      </w:tblPr>
      <w:tblGrid>
        <w:gridCol w:w="738"/>
        <w:gridCol w:w="1418"/>
        <w:gridCol w:w="4961"/>
        <w:gridCol w:w="1843"/>
        <w:gridCol w:w="850"/>
        <w:gridCol w:w="918"/>
      </w:tblGrid>
      <w:tr w:rsidR="00EE02D9" w14:paraId="0B29DF2A" w14:textId="77777777" w:rsidTr="00BC5417">
        <w:trPr>
          <w:gridAfter w:val="1"/>
          <w:wAfter w:w="918" w:type="dxa"/>
        </w:trPr>
        <w:tc>
          <w:tcPr>
            <w:tcW w:w="738" w:type="dxa"/>
          </w:tcPr>
          <w:p w14:paraId="2FC73F5E" w14:textId="056BAA7B" w:rsidR="00EE02D9" w:rsidRPr="002D750B" w:rsidRDefault="00EE02D9" w:rsidP="00D333F3">
            <w:pPr>
              <w:adjustRightInd w:val="0"/>
              <w:snapToGrid w:val="0"/>
              <w:jc w:val="both"/>
              <w:rPr>
                <w:b/>
                <w:bCs w:val="0"/>
                <w:sz w:val="26"/>
                <w:szCs w:val="26"/>
              </w:rPr>
            </w:pPr>
            <w:bookmarkStart w:id="0" w:name="_Hlk231545513"/>
            <w:r w:rsidRPr="002D750B">
              <w:rPr>
                <w:b/>
                <w:bCs w:val="0"/>
                <w:sz w:val="26"/>
                <w:szCs w:val="26"/>
              </w:rPr>
              <w:t>STT</w:t>
            </w:r>
          </w:p>
        </w:tc>
        <w:tc>
          <w:tcPr>
            <w:tcW w:w="1418" w:type="dxa"/>
          </w:tcPr>
          <w:p w14:paraId="42B99290" w14:textId="77777777" w:rsidR="00EE02D9" w:rsidRPr="002D750B" w:rsidRDefault="00EE02D9" w:rsidP="00D333F3">
            <w:pPr>
              <w:adjustRightInd w:val="0"/>
              <w:snapToGrid w:val="0"/>
              <w:jc w:val="both"/>
              <w:rPr>
                <w:b/>
                <w:bCs w:val="0"/>
                <w:sz w:val="26"/>
                <w:szCs w:val="26"/>
              </w:rPr>
            </w:pPr>
            <w:r w:rsidRPr="002D750B">
              <w:rPr>
                <w:b/>
                <w:bCs w:val="0"/>
                <w:sz w:val="26"/>
                <w:szCs w:val="26"/>
              </w:rPr>
              <w:t>Mã</w:t>
            </w:r>
          </w:p>
          <w:p w14:paraId="09D6D41D" w14:textId="64388689" w:rsidR="00EE02D9" w:rsidRPr="002D750B" w:rsidRDefault="00EE02D9" w:rsidP="00D333F3">
            <w:pPr>
              <w:adjustRightInd w:val="0"/>
              <w:snapToGrid w:val="0"/>
              <w:jc w:val="both"/>
              <w:rPr>
                <w:b/>
                <w:bCs w:val="0"/>
                <w:sz w:val="26"/>
                <w:szCs w:val="26"/>
              </w:rPr>
            </w:pPr>
            <w:r w:rsidRPr="002D750B">
              <w:rPr>
                <w:b/>
                <w:bCs w:val="0"/>
                <w:sz w:val="26"/>
                <w:szCs w:val="26"/>
              </w:rPr>
              <w:t>TTHC</w:t>
            </w:r>
          </w:p>
        </w:tc>
        <w:tc>
          <w:tcPr>
            <w:tcW w:w="4961" w:type="dxa"/>
          </w:tcPr>
          <w:p w14:paraId="119423A5" w14:textId="52EF9FA2" w:rsidR="00EE02D9" w:rsidRPr="002D750B" w:rsidRDefault="00EE02D9" w:rsidP="00D333F3">
            <w:pPr>
              <w:adjustRightInd w:val="0"/>
              <w:snapToGrid w:val="0"/>
              <w:jc w:val="both"/>
              <w:rPr>
                <w:b/>
                <w:bCs w:val="0"/>
                <w:sz w:val="26"/>
                <w:szCs w:val="26"/>
              </w:rPr>
            </w:pPr>
            <w:r w:rsidRPr="002D750B">
              <w:rPr>
                <w:b/>
                <w:bCs w:val="0"/>
                <w:sz w:val="26"/>
                <w:szCs w:val="26"/>
              </w:rPr>
              <w:t>Tên TTHC</w:t>
            </w:r>
          </w:p>
        </w:tc>
        <w:tc>
          <w:tcPr>
            <w:tcW w:w="1843" w:type="dxa"/>
          </w:tcPr>
          <w:p w14:paraId="1E8BB601" w14:textId="77777777" w:rsidR="00EE02D9" w:rsidRPr="002D750B" w:rsidRDefault="00EE02D9" w:rsidP="00D333F3">
            <w:pPr>
              <w:adjustRightInd w:val="0"/>
              <w:snapToGrid w:val="0"/>
              <w:jc w:val="both"/>
              <w:rPr>
                <w:b/>
                <w:bCs w:val="0"/>
                <w:sz w:val="26"/>
                <w:szCs w:val="26"/>
              </w:rPr>
            </w:pPr>
            <w:r w:rsidRPr="002D750B">
              <w:rPr>
                <w:b/>
                <w:bCs w:val="0"/>
                <w:sz w:val="26"/>
                <w:szCs w:val="26"/>
              </w:rPr>
              <w:t>Thời hạn</w:t>
            </w:r>
          </w:p>
          <w:p w14:paraId="7B2832E0" w14:textId="70D20A1E" w:rsidR="00EE02D9" w:rsidRPr="002D750B" w:rsidRDefault="00EE02D9" w:rsidP="00D333F3">
            <w:pPr>
              <w:adjustRightInd w:val="0"/>
              <w:snapToGrid w:val="0"/>
              <w:jc w:val="both"/>
              <w:rPr>
                <w:b/>
                <w:bCs w:val="0"/>
                <w:sz w:val="26"/>
                <w:szCs w:val="26"/>
              </w:rPr>
            </w:pPr>
            <w:r w:rsidRPr="002D750B">
              <w:rPr>
                <w:b/>
                <w:bCs w:val="0"/>
                <w:sz w:val="26"/>
                <w:szCs w:val="26"/>
              </w:rPr>
              <w:t>giải quyết</w:t>
            </w:r>
          </w:p>
        </w:tc>
        <w:tc>
          <w:tcPr>
            <w:tcW w:w="850" w:type="dxa"/>
          </w:tcPr>
          <w:p w14:paraId="1F25E0B2" w14:textId="1D19DD19" w:rsidR="00EE02D9" w:rsidRPr="002D750B" w:rsidRDefault="00D96457" w:rsidP="00D333F3">
            <w:pPr>
              <w:adjustRightInd w:val="0"/>
              <w:snapToGrid w:val="0"/>
              <w:jc w:val="both"/>
              <w:rPr>
                <w:b/>
                <w:bCs w:val="0"/>
                <w:sz w:val="26"/>
                <w:szCs w:val="26"/>
              </w:rPr>
            </w:pPr>
            <w:r>
              <w:rPr>
                <w:b/>
                <w:bCs w:val="0"/>
                <w:sz w:val="26"/>
                <w:szCs w:val="26"/>
              </w:rPr>
              <w:t>Ghi chú</w:t>
            </w:r>
          </w:p>
        </w:tc>
      </w:tr>
      <w:tr w:rsidR="000B3DC2" w14:paraId="44809474" w14:textId="77777777" w:rsidTr="00BC5417">
        <w:trPr>
          <w:gridAfter w:val="1"/>
          <w:wAfter w:w="918" w:type="dxa"/>
        </w:trPr>
        <w:tc>
          <w:tcPr>
            <w:tcW w:w="738" w:type="dxa"/>
          </w:tcPr>
          <w:p w14:paraId="3266476E" w14:textId="3A328CBC" w:rsidR="000B3DC2" w:rsidRPr="008359DD" w:rsidRDefault="000B3DC2" w:rsidP="00D333F3">
            <w:pPr>
              <w:adjustRightInd w:val="0"/>
              <w:snapToGrid w:val="0"/>
              <w:jc w:val="both"/>
              <w:rPr>
                <w:b/>
                <w:bCs w:val="0"/>
                <w:sz w:val="26"/>
                <w:szCs w:val="26"/>
              </w:rPr>
            </w:pPr>
            <w:r w:rsidRPr="008359DD">
              <w:rPr>
                <w:b/>
                <w:bCs w:val="0"/>
                <w:sz w:val="26"/>
                <w:szCs w:val="26"/>
              </w:rPr>
              <w:t>I</w:t>
            </w:r>
          </w:p>
        </w:tc>
        <w:tc>
          <w:tcPr>
            <w:tcW w:w="9072" w:type="dxa"/>
            <w:gridSpan w:val="4"/>
          </w:tcPr>
          <w:p w14:paraId="46B5B8D5" w14:textId="73689C0B" w:rsidR="000B3DC2" w:rsidRPr="007E069F" w:rsidRDefault="008359DD" w:rsidP="00D333F3">
            <w:pPr>
              <w:adjustRightInd w:val="0"/>
              <w:snapToGrid w:val="0"/>
              <w:jc w:val="both"/>
              <w:rPr>
                <w:sz w:val="26"/>
                <w:szCs w:val="26"/>
              </w:rPr>
            </w:pPr>
            <w:r>
              <w:rPr>
                <w:b/>
                <w:bCs w:val="0"/>
                <w:szCs w:val="28"/>
                <w:lang w:val="nl-NL"/>
              </w:rPr>
              <w:t>L</w:t>
            </w:r>
            <w:r w:rsidRPr="00F9226A">
              <w:rPr>
                <w:b/>
                <w:bCs w:val="0"/>
                <w:szCs w:val="28"/>
                <w:lang w:val="nl-NL"/>
              </w:rPr>
              <w:t>Ĩ</w:t>
            </w:r>
            <w:r>
              <w:rPr>
                <w:b/>
                <w:bCs w:val="0"/>
                <w:szCs w:val="28"/>
                <w:lang w:val="nl-NL"/>
              </w:rPr>
              <w:t>NH VỰC:  QUY HOẠCH KIẾN TRÚC (03)</w:t>
            </w:r>
            <w:r w:rsidRPr="00F9226A">
              <w:rPr>
                <w:b/>
                <w:bCs w:val="0"/>
                <w:szCs w:val="28"/>
                <w:lang w:val="nl-NL"/>
              </w:rPr>
              <w:t xml:space="preserve"> TTHC)</w:t>
            </w:r>
          </w:p>
        </w:tc>
      </w:tr>
      <w:tr w:rsidR="00EE02D9" w14:paraId="6EFEB636" w14:textId="77777777" w:rsidTr="00BC5417">
        <w:trPr>
          <w:gridAfter w:val="1"/>
          <w:wAfter w:w="918" w:type="dxa"/>
        </w:trPr>
        <w:tc>
          <w:tcPr>
            <w:tcW w:w="738" w:type="dxa"/>
          </w:tcPr>
          <w:p w14:paraId="4BD04AB2" w14:textId="404DEDFA" w:rsidR="00EE02D9" w:rsidRDefault="00EE02D9" w:rsidP="00D333F3">
            <w:pPr>
              <w:adjustRightInd w:val="0"/>
              <w:snapToGrid w:val="0"/>
              <w:jc w:val="both"/>
              <w:rPr>
                <w:sz w:val="26"/>
                <w:szCs w:val="26"/>
              </w:rPr>
            </w:pPr>
            <w:r>
              <w:rPr>
                <w:sz w:val="26"/>
                <w:szCs w:val="26"/>
              </w:rPr>
              <w:t>1</w:t>
            </w:r>
          </w:p>
        </w:tc>
        <w:tc>
          <w:tcPr>
            <w:tcW w:w="1418" w:type="dxa"/>
            <w:vAlign w:val="center"/>
          </w:tcPr>
          <w:p w14:paraId="10CE5D7E" w14:textId="0C843BB8" w:rsidR="00EE02D9" w:rsidRDefault="00EE02D9" w:rsidP="00D333F3">
            <w:pPr>
              <w:adjustRightInd w:val="0"/>
              <w:snapToGrid w:val="0"/>
              <w:jc w:val="both"/>
              <w:rPr>
                <w:sz w:val="26"/>
                <w:szCs w:val="26"/>
              </w:rPr>
            </w:pPr>
            <w:r w:rsidRPr="00795CA7">
              <w:rPr>
                <w:rStyle w:val="fontstyle01"/>
                <w:b w:val="0"/>
              </w:rPr>
              <w:t>1.014159</w:t>
            </w:r>
          </w:p>
        </w:tc>
        <w:tc>
          <w:tcPr>
            <w:tcW w:w="4961" w:type="dxa"/>
          </w:tcPr>
          <w:p w14:paraId="57E5618B" w14:textId="47F3B0E6" w:rsidR="00EE02D9" w:rsidRPr="008F04B6" w:rsidRDefault="00EE02D9" w:rsidP="00D333F3">
            <w:pPr>
              <w:jc w:val="both"/>
              <w:rPr>
                <w:rStyle w:val="fontstyle01"/>
                <w:b w:val="0"/>
                <w:bCs/>
              </w:rPr>
            </w:pPr>
            <w:r w:rsidRPr="00795CA7">
              <w:rPr>
                <w:rStyle w:val="fontstyle01"/>
                <w:b w:val="0"/>
              </w:rPr>
              <w:t>Cung cấp thông tin quy hoạch đô thị và nông thôn</w:t>
            </w:r>
          </w:p>
        </w:tc>
        <w:tc>
          <w:tcPr>
            <w:tcW w:w="1843" w:type="dxa"/>
          </w:tcPr>
          <w:p w14:paraId="15DC093C" w14:textId="1F454B50" w:rsidR="00EE02D9" w:rsidRPr="006E5DEF" w:rsidRDefault="00EA7D8D" w:rsidP="00D333F3">
            <w:pPr>
              <w:adjustRightInd w:val="0"/>
              <w:snapToGrid w:val="0"/>
              <w:jc w:val="both"/>
              <w:rPr>
                <w:b/>
                <w:bCs w:val="0"/>
                <w:sz w:val="26"/>
                <w:szCs w:val="26"/>
              </w:rPr>
            </w:pPr>
            <w:r w:rsidRPr="006E5DEF">
              <w:rPr>
                <w:rStyle w:val="fontstyle01"/>
                <w:b w:val="0"/>
                <w:bCs/>
              </w:rPr>
              <w:t>3 ngày làm việc</w:t>
            </w:r>
          </w:p>
        </w:tc>
        <w:tc>
          <w:tcPr>
            <w:tcW w:w="850" w:type="dxa"/>
          </w:tcPr>
          <w:p w14:paraId="3727052F" w14:textId="775F27E0" w:rsidR="00EE02D9" w:rsidRPr="007E069F" w:rsidRDefault="00EE02D9" w:rsidP="00D333F3">
            <w:pPr>
              <w:adjustRightInd w:val="0"/>
              <w:snapToGrid w:val="0"/>
              <w:jc w:val="both"/>
              <w:rPr>
                <w:sz w:val="26"/>
                <w:szCs w:val="26"/>
              </w:rPr>
            </w:pPr>
          </w:p>
        </w:tc>
      </w:tr>
      <w:tr w:rsidR="00EE02D9" w14:paraId="14FC044B" w14:textId="77777777" w:rsidTr="00BC5417">
        <w:trPr>
          <w:gridAfter w:val="1"/>
          <w:wAfter w:w="918" w:type="dxa"/>
        </w:trPr>
        <w:tc>
          <w:tcPr>
            <w:tcW w:w="738" w:type="dxa"/>
          </w:tcPr>
          <w:p w14:paraId="3CA1232A" w14:textId="08AF616C" w:rsidR="00EE02D9" w:rsidRDefault="00EE02D9" w:rsidP="00D333F3">
            <w:pPr>
              <w:adjustRightInd w:val="0"/>
              <w:snapToGrid w:val="0"/>
              <w:jc w:val="both"/>
              <w:rPr>
                <w:sz w:val="26"/>
                <w:szCs w:val="26"/>
              </w:rPr>
            </w:pPr>
            <w:r>
              <w:rPr>
                <w:sz w:val="26"/>
                <w:szCs w:val="26"/>
              </w:rPr>
              <w:t>2</w:t>
            </w:r>
          </w:p>
        </w:tc>
        <w:tc>
          <w:tcPr>
            <w:tcW w:w="1418" w:type="dxa"/>
            <w:vAlign w:val="center"/>
          </w:tcPr>
          <w:p w14:paraId="0CCECB51" w14:textId="38FF0CB5" w:rsidR="00EE02D9" w:rsidRDefault="00EE02D9" w:rsidP="00D333F3">
            <w:pPr>
              <w:adjustRightInd w:val="0"/>
              <w:snapToGrid w:val="0"/>
              <w:jc w:val="both"/>
              <w:rPr>
                <w:sz w:val="26"/>
                <w:szCs w:val="26"/>
              </w:rPr>
            </w:pPr>
            <w:r w:rsidRPr="00795CA7">
              <w:rPr>
                <w:rStyle w:val="fontstyle01"/>
                <w:b w:val="0"/>
              </w:rPr>
              <w:t>1.014155</w:t>
            </w:r>
          </w:p>
        </w:tc>
        <w:tc>
          <w:tcPr>
            <w:tcW w:w="4961" w:type="dxa"/>
          </w:tcPr>
          <w:p w14:paraId="745A99B8" w14:textId="2B975A64" w:rsidR="00EE02D9" w:rsidRPr="008F04B6" w:rsidRDefault="00EE02D9" w:rsidP="00D333F3">
            <w:pPr>
              <w:jc w:val="both"/>
              <w:rPr>
                <w:rStyle w:val="fontstyle01"/>
                <w:b w:val="0"/>
                <w:bCs/>
              </w:rPr>
            </w:pPr>
            <w:r w:rsidRPr="00795CA7">
              <w:rPr>
                <w:rStyle w:val="fontstyle01"/>
                <w:b w:val="0"/>
              </w:rPr>
              <w:t>Thẩm định nhiệm vụ quy hoạch, nhiệm vụ điều chỉnh quy hoạch đô thị và nông thôn do nhà đầu tư đã được lựa chọn để thực hiện dự án đầu tư tổ chức lập</w:t>
            </w:r>
          </w:p>
        </w:tc>
        <w:tc>
          <w:tcPr>
            <w:tcW w:w="1843" w:type="dxa"/>
          </w:tcPr>
          <w:p w14:paraId="52C829FE" w14:textId="6873719D" w:rsidR="00EE02D9" w:rsidRPr="007E069F" w:rsidRDefault="00EE02D9" w:rsidP="00D333F3">
            <w:pPr>
              <w:adjustRightInd w:val="0"/>
              <w:snapToGrid w:val="0"/>
              <w:jc w:val="both"/>
              <w:rPr>
                <w:sz w:val="26"/>
                <w:szCs w:val="26"/>
              </w:rPr>
            </w:pPr>
            <w:r>
              <w:rPr>
                <w:sz w:val="26"/>
                <w:szCs w:val="26"/>
              </w:rPr>
              <w:t>15 ngày</w:t>
            </w:r>
          </w:p>
        </w:tc>
        <w:tc>
          <w:tcPr>
            <w:tcW w:w="850" w:type="dxa"/>
          </w:tcPr>
          <w:p w14:paraId="2949F300" w14:textId="1889B16A" w:rsidR="00EE02D9" w:rsidRPr="007E069F" w:rsidRDefault="00EE02D9" w:rsidP="00D333F3">
            <w:pPr>
              <w:adjustRightInd w:val="0"/>
              <w:snapToGrid w:val="0"/>
              <w:jc w:val="both"/>
              <w:rPr>
                <w:sz w:val="26"/>
                <w:szCs w:val="26"/>
              </w:rPr>
            </w:pPr>
          </w:p>
        </w:tc>
      </w:tr>
      <w:tr w:rsidR="00EE02D9" w14:paraId="14667313" w14:textId="77777777" w:rsidTr="00BC5417">
        <w:trPr>
          <w:gridAfter w:val="1"/>
          <w:wAfter w:w="918" w:type="dxa"/>
        </w:trPr>
        <w:tc>
          <w:tcPr>
            <w:tcW w:w="738" w:type="dxa"/>
          </w:tcPr>
          <w:p w14:paraId="233D7B0D" w14:textId="4B39184B" w:rsidR="00EE02D9" w:rsidRDefault="00EE02D9" w:rsidP="00D333F3">
            <w:pPr>
              <w:adjustRightInd w:val="0"/>
              <w:snapToGrid w:val="0"/>
              <w:jc w:val="both"/>
              <w:rPr>
                <w:sz w:val="26"/>
                <w:szCs w:val="26"/>
              </w:rPr>
            </w:pPr>
            <w:r>
              <w:rPr>
                <w:sz w:val="26"/>
                <w:szCs w:val="26"/>
              </w:rPr>
              <w:t>3</w:t>
            </w:r>
          </w:p>
        </w:tc>
        <w:tc>
          <w:tcPr>
            <w:tcW w:w="1418" w:type="dxa"/>
            <w:vAlign w:val="center"/>
          </w:tcPr>
          <w:p w14:paraId="2FDA7239" w14:textId="77777777" w:rsidR="00EE02D9" w:rsidRPr="00795CA7" w:rsidRDefault="00EE02D9" w:rsidP="00D333F3">
            <w:pPr>
              <w:spacing w:before="240" w:after="120"/>
              <w:jc w:val="both"/>
              <w:rPr>
                <w:sz w:val="24"/>
              </w:rPr>
            </w:pPr>
            <w:r w:rsidRPr="00795CA7">
              <w:rPr>
                <w:rStyle w:val="fontstyle01"/>
                <w:b w:val="0"/>
              </w:rPr>
              <w:t>1.014157</w:t>
            </w:r>
          </w:p>
          <w:p w14:paraId="08A67858" w14:textId="77777777" w:rsidR="00EE02D9" w:rsidRDefault="00EE02D9" w:rsidP="00D333F3">
            <w:pPr>
              <w:adjustRightInd w:val="0"/>
              <w:snapToGrid w:val="0"/>
              <w:jc w:val="both"/>
              <w:rPr>
                <w:sz w:val="26"/>
                <w:szCs w:val="26"/>
              </w:rPr>
            </w:pPr>
          </w:p>
        </w:tc>
        <w:tc>
          <w:tcPr>
            <w:tcW w:w="4961" w:type="dxa"/>
          </w:tcPr>
          <w:p w14:paraId="75637A8B" w14:textId="6A5CB48B" w:rsidR="00EE02D9" w:rsidRPr="008F04B6" w:rsidRDefault="00EE02D9" w:rsidP="00D333F3">
            <w:pPr>
              <w:jc w:val="both"/>
              <w:rPr>
                <w:rStyle w:val="fontstyle01"/>
                <w:b w:val="0"/>
                <w:bCs/>
              </w:rPr>
            </w:pPr>
            <w:r w:rsidRPr="00795CA7">
              <w:rPr>
                <w:rStyle w:val="fontstyle01"/>
                <w:b w:val="0"/>
              </w:rPr>
              <w:t>Thẩm định quy hoạch, điều chỉnh quy hoạch đô thị và nông thôn do nhà đầu tư đã được lựa chọn để thực hiện dự án đầu tư tổ chức lập</w:t>
            </w:r>
          </w:p>
        </w:tc>
        <w:tc>
          <w:tcPr>
            <w:tcW w:w="1843" w:type="dxa"/>
          </w:tcPr>
          <w:p w14:paraId="00AF8C55" w14:textId="77777777" w:rsidR="000D2ACC" w:rsidRPr="000D2ACC" w:rsidRDefault="000D2ACC" w:rsidP="00D333F3">
            <w:pPr>
              <w:adjustRightInd w:val="0"/>
              <w:snapToGrid w:val="0"/>
              <w:jc w:val="both"/>
              <w:rPr>
                <w:szCs w:val="28"/>
              </w:rPr>
            </w:pPr>
            <w:r w:rsidRPr="000D2ACC">
              <w:rPr>
                <w:szCs w:val="28"/>
                <w:lang w:val="en-GB"/>
              </w:rPr>
              <w:t>20 ngày làm việc.</w:t>
            </w:r>
          </w:p>
          <w:p w14:paraId="046117A4" w14:textId="0A808D0B" w:rsidR="00EE02D9" w:rsidRPr="007E069F" w:rsidRDefault="00EE02D9" w:rsidP="00D333F3">
            <w:pPr>
              <w:adjustRightInd w:val="0"/>
              <w:snapToGrid w:val="0"/>
              <w:jc w:val="both"/>
              <w:rPr>
                <w:sz w:val="26"/>
                <w:szCs w:val="26"/>
              </w:rPr>
            </w:pPr>
          </w:p>
        </w:tc>
        <w:tc>
          <w:tcPr>
            <w:tcW w:w="850" w:type="dxa"/>
          </w:tcPr>
          <w:p w14:paraId="6179B01F" w14:textId="31A8FF1C" w:rsidR="00EE02D9" w:rsidRPr="007E069F" w:rsidRDefault="00EE02D9" w:rsidP="00D333F3">
            <w:pPr>
              <w:adjustRightInd w:val="0"/>
              <w:snapToGrid w:val="0"/>
              <w:jc w:val="both"/>
              <w:rPr>
                <w:sz w:val="26"/>
                <w:szCs w:val="26"/>
              </w:rPr>
            </w:pPr>
            <w:r w:rsidRPr="00995CB1">
              <w:rPr>
                <w:bCs w:val="0"/>
                <w:szCs w:val="28"/>
                <w:lang w:val="vi-VN"/>
              </w:rPr>
              <w:t xml:space="preserve"> </w:t>
            </w:r>
          </w:p>
        </w:tc>
      </w:tr>
      <w:tr w:rsidR="00616B41" w14:paraId="017A2711" w14:textId="77777777" w:rsidTr="00BC5417">
        <w:trPr>
          <w:gridAfter w:val="1"/>
          <w:wAfter w:w="918" w:type="dxa"/>
        </w:trPr>
        <w:tc>
          <w:tcPr>
            <w:tcW w:w="738" w:type="dxa"/>
          </w:tcPr>
          <w:p w14:paraId="39596343" w14:textId="06D337C1" w:rsidR="00616B41" w:rsidRPr="008359DD" w:rsidRDefault="00616B41" w:rsidP="00D333F3">
            <w:pPr>
              <w:adjustRightInd w:val="0"/>
              <w:snapToGrid w:val="0"/>
              <w:jc w:val="both"/>
              <w:rPr>
                <w:b/>
                <w:bCs w:val="0"/>
                <w:sz w:val="26"/>
                <w:szCs w:val="26"/>
              </w:rPr>
            </w:pPr>
            <w:r w:rsidRPr="008359DD">
              <w:rPr>
                <w:b/>
                <w:bCs w:val="0"/>
                <w:sz w:val="26"/>
                <w:szCs w:val="26"/>
              </w:rPr>
              <w:t>II</w:t>
            </w:r>
          </w:p>
        </w:tc>
        <w:tc>
          <w:tcPr>
            <w:tcW w:w="9072" w:type="dxa"/>
            <w:gridSpan w:val="4"/>
          </w:tcPr>
          <w:p w14:paraId="63DF1D76" w14:textId="6AC532F4" w:rsidR="00616B41" w:rsidRPr="007E069F" w:rsidRDefault="00616B41" w:rsidP="00D333F3">
            <w:pPr>
              <w:adjustRightInd w:val="0"/>
              <w:snapToGrid w:val="0"/>
              <w:jc w:val="both"/>
              <w:rPr>
                <w:sz w:val="26"/>
                <w:szCs w:val="26"/>
              </w:rPr>
            </w:pPr>
            <w:r>
              <w:rPr>
                <w:rStyle w:val="fontstyle01"/>
              </w:rPr>
              <w:t>LĨNH VỰC QUẢN LÝ CHẤT LƯỢNG CÔNG TRÌNH XÂY DỰNG</w:t>
            </w:r>
          </w:p>
        </w:tc>
      </w:tr>
      <w:tr w:rsidR="00EE02D9" w14:paraId="5583C09A" w14:textId="77777777" w:rsidTr="00BC5417">
        <w:trPr>
          <w:gridAfter w:val="1"/>
          <w:wAfter w:w="918" w:type="dxa"/>
        </w:trPr>
        <w:tc>
          <w:tcPr>
            <w:tcW w:w="738" w:type="dxa"/>
          </w:tcPr>
          <w:p w14:paraId="34E8732A" w14:textId="77777777" w:rsidR="006E5DEF" w:rsidRDefault="006E5DEF" w:rsidP="00D333F3">
            <w:pPr>
              <w:adjustRightInd w:val="0"/>
              <w:snapToGrid w:val="0"/>
              <w:jc w:val="both"/>
              <w:rPr>
                <w:sz w:val="26"/>
                <w:szCs w:val="26"/>
              </w:rPr>
            </w:pPr>
          </w:p>
          <w:p w14:paraId="3CB2CF57" w14:textId="77777777" w:rsidR="006E5DEF" w:rsidRDefault="006E5DEF" w:rsidP="00D333F3">
            <w:pPr>
              <w:adjustRightInd w:val="0"/>
              <w:snapToGrid w:val="0"/>
              <w:jc w:val="both"/>
              <w:rPr>
                <w:sz w:val="26"/>
                <w:szCs w:val="26"/>
              </w:rPr>
            </w:pPr>
          </w:p>
          <w:p w14:paraId="68381C08" w14:textId="77777777" w:rsidR="006E5DEF" w:rsidRDefault="006E5DEF" w:rsidP="00D333F3">
            <w:pPr>
              <w:adjustRightInd w:val="0"/>
              <w:snapToGrid w:val="0"/>
              <w:jc w:val="both"/>
              <w:rPr>
                <w:sz w:val="26"/>
                <w:szCs w:val="26"/>
              </w:rPr>
            </w:pPr>
          </w:p>
          <w:p w14:paraId="2C77AA06" w14:textId="77777777" w:rsidR="006E5DEF" w:rsidRDefault="006E5DEF" w:rsidP="00D333F3">
            <w:pPr>
              <w:adjustRightInd w:val="0"/>
              <w:snapToGrid w:val="0"/>
              <w:jc w:val="both"/>
              <w:rPr>
                <w:sz w:val="26"/>
                <w:szCs w:val="26"/>
              </w:rPr>
            </w:pPr>
          </w:p>
          <w:p w14:paraId="0D73BFFF" w14:textId="77777777" w:rsidR="006E5DEF" w:rsidRDefault="006E5DEF" w:rsidP="00D333F3">
            <w:pPr>
              <w:adjustRightInd w:val="0"/>
              <w:snapToGrid w:val="0"/>
              <w:jc w:val="both"/>
              <w:rPr>
                <w:sz w:val="26"/>
                <w:szCs w:val="26"/>
              </w:rPr>
            </w:pPr>
          </w:p>
          <w:p w14:paraId="46395991" w14:textId="05C2639A" w:rsidR="00EE02D9" w:rsidRDefault="00EE02D9" w:rsidP="00D333F3">
            <w:pPr>
              <w:adjustRightInd w:val="0"/>
              <w:snapToGrid w:val="0"/>
              <w:jc w:val="both"/>
              <w:rPr>
                <w:sz w:val="26"/>
                <w:szCs w:val="26"/>
              </w:rPr>
            </w:pPr>
            <w:r>
              <w:rPr>
                <w:sz w:val="26"/>
                <w:szCs w:val="26"/>
              </w:rPr>
              <w:t>4</w:t>
            </w:r>
          </w:p>
        </w:tc>
        <w:tc>
          <w:tcPr>
            <w:tcW w:w="1418" w:type="dxa"/>
            <w:vAlign w:val="center"/>
          </w:tcPr>
          <w:p w14:paraId="212DF7D4" w14:textId="1E4BE8CA" w:rsidR="00EE02D9" w:rsidRDefault="00EE02D9" w:rsidP="00D333F3">
            <w:pPr>
              <w:adjustRightInd w:val="0"/>
              <w:snapToGrid w:val="0"/>
              <w:jc w:val="both"/>
              <w:rPr>
                <w:sz w:val="26"/>
                <w:szCs w:val="26"/>
              </w:rPr>
            </w:pPr>
            <w:r w:rsidRPr="004A5102">
              <w:rPr>
                <w:rStyle w:val="fontstyle01"/>
                <w:b w:val="0"/>
                <w:bCs/>
                <w:sz w:val="24"/>
                <w:szCs w:val="24"/>
              </w:rPr>
              <w:t>1.009794</w:t>
            </w:r>
          </w:p>
        </w:tc>
        <w:tc>
          <w:tcPr>
            <w:tcW w:w="4961" w:type="dxa"/>
          </w:tcPr>
          <w:p w14:paraId="7B895162" w14:textId="612E5D08" w:rsidR="00EE02D9" w:rsidRPr="008F04B6" w:rsidRDefault="00EE02D9" w:rsidP="00D333F3">
            <w:pPr>
              <w:jc w:val="both"/>
              <w:rPr>
                <w:rStyle w:val="fontstyle01"/>
                <w:b w:val="0"/>
                <w:bCs/>
              </w:rPr>
            </w:pPr>
            <w:r w:rsidRPr="004A5102">
              <w:rPr>
                <w:rStyle w:val="fontstyle01"/>
                <w:b w:val="0"/>
                <w:bCs/>
                <w:sz w:val="24"/>
                <w:szCs w:val="24"/>
              </w:rPr>
              <w:t xml:space="preserve">Kiểm tra công tác nghiệm thu hoàn thành công trình của Cơ quan chuyên môn về </w:t>
            </w:r>
            <w:r>
              <w:rPr>
                <w:rStyle w:val="fontstyle01"/>
                <w:b w:val="0"/>
                <w:bCs/>
                <w:sz w:val="24"/>
                <w:szCs w:val="24"/>
              </w:rPr>
              <w:t>x</w:t>
            </w:r>
            <w:r w:rsidRPr="004A5102">
              <w:rPr>
                <w:rStyle w:val="fontstyle01"/>
                <w:b w:val="0"/>
                <w:bCs/>
                <w:sz w:val="24"/>
                <w:szCs w:val="24"/>
              </w:rPr>
              <w:t>ây dựng tại địa phương</w:t>
            </w:r>
          </w:p>
        </w:tc>
        <w:tc>
          <w:tcPr>
            <w:tcW w:w="1843" w:type="dxa"/>
          </w:tcPr>
          <w:p w14:paraId="4AB3D8F8" w14:textId="77777777" w:rsidR="00EE02D9" w:rsidRPr="004A5102" w:rsidRDefault="00EE02D9" w:rsidP="00D333F3">
            <w:pPr>
              <w:jc w:val="both"/>
              <w:rPr>
                <w:sz w:val="24"/>
              </w:rPr>
            </w:pPr>
            <w:r w:rsidRPr="004A5102">
              <w:rPr>
                <w:rStyle w:val="fontstyle01"/>
                <w:b w:val="0"/>
                <w:bCs/>
                <w:sz w:val="24"/>
                <w:szCs w:val="24"/>
              </w:rPr>
              <w:t>16 ngày làm việc đối với công trình cấp I, cấp đặc biệt và 12 ngày làm việc đối với công trình còn lại kể từ khi nhận được hồ sơ đề nghị kiểm tra công tác nghiệm thu.</w:t>
            </w:r>
          </w:p>
          <w:p w14:paraId="5E0426D8" w14:textId="77777777" w:rsidR="00EE02D9" w:rsidRPr="007E069F" w:rsidRDefault="00EE02D9" w:rsidP="00D333F3">
            <w:pPr>
              <w:adjustRightInd w:val="0"/>
              <w:snapToGrid w:val="0"/>
              <w:jc w:val="both"/>
              <w:rPr>
                <w:sz w:val="26"/>
                <w:szCs w:val="26"/>
              </w:rPr>
            </w:pPr>
          </w:p>
        </w:tc>
        <w:tc>
          <w:tcPr>
            <w:tcW w:w="850" w:type="dxa"/>
          </w:tcPr>
          <w:p w14:paraId="70C520AF" w14:textId="6A3A8D9A" w:rsidR="00EE02D9" w:rsidRPr="007E069F" w:rsidRDefault="00EE02D9" w:rsidP="00D333F3">
            <w:pPr>
              <w:adjustRightInd w:val="0"/>
              <w:snapToGrid w:val="0"/>
              <w:jc w:val="both"/>
              <w:rPr>
                <w:sz w:val="26"/>
                <w:szCs w:val="26"/>
              </w:rPr>
            </w:pPr>
          </w:p>
        </w:tc>
      </w:tr>
      <w:tr w:rsidR="00616B41" w14:paraId="1FF4DB01" w14:textId="77777777" w:rsidTr="00BC5417">
        <w:trPr>
          <w:gridAfter w:val="1"/>
          <w:wAfter w:w="918" w:type="dxa"/>
        </w:trPr>
        <w:tc>
          <w:tcPr>
            <w:tcW w:w="738" w:type="dxa"/>
          </w:tcPr>
          <w:p w14:paraId="3A80A47E" w14:textId="64C537FC" w:rsidR="00616B41" w:rsidRPr="008359DD" w:rsidRDefault="00616B41" w:rsidP="00D333F3">
            <w:pPr>
              <w:adjustRightInd w:val="0"/>
              <w:snapToGrid w:val="0"/>
              <w:jc w:val="both"/>
              <w:rPr>
                <w:b/>
                <w:bCs w:val="0"/>
                <w:sz w:val="26"/>
                <w:szCs w:val="26"/>
              </w:rPr>
            </w:pPr>
            <w:r w:rsidRPr="008359DD">
              <w:rPr>
                <w:b/>
                <w:bCs w:val="0"/>
                <w:sz w:val="26"/>
                <w:szCs w:val="26"/>
              </w:rPr>
              <w:t>III</w:t>
            </w:r>
          </w:p>
        </w:tc>
        <w:tc>
          <w:tcPr>
            <w:tcW w:w="9072" w:type="dxa"/>
            <w:gridSpan w:val="4"/>
          </w:tcPr>
          <w:p w14:paraId="3889F7D1" w14:textId="0A6813D5" w:rsidR="00616B41" w:rsidRPr="007E069F" w:rsidRDefault="00616B41" w:rsidP="00D333F3">
            <w:pPr>
              <w:adjustRightInd w:val="0"/>
              <w:snapToGrid w:val="0"/>
              <w:jc w:val="both"/>
              <w:rPr>
                <w:sz w:val="26"/>
                <w:szCs w:val="26"/>
              </w:rPr>
            </w:pPr>
            <w:r w:rsidRPr="00D97040">
              <w:rPr>
                <w:b/>
                <w:bCs w:val="0"/>
                <w:sz w:val="26"/>
                <w:szCs w:val="26"/>
                <w:lang w:val="nl-NL"/>
              </w:rPr>
              <w:t xml:space="preserve">LĨNH VỰC:  </w:t>
            </w:r>
            <w:r w:rsidRPr="00F9226A">
              <w:rPr>
                <w:b/>
                <w:szCs w:val="28"/>
                <w:lang w:val="nl-NL"/>
              </w:rPr>
              <w:t>HOẠT ĐỘNG XÂY DỰNG</w:t>
            </w:r>
          </w:p>
        </w:tc>
      </w:tr>
      <w:tr w:rsidR="00EE02D9" w14:paraId="53FDC1D8" w14:textId="77777777" w:rsidTr="00BC5417">
        <w:trPr>
          <w:gridAfter w:val="1"/>
          <w:wAfter w:w="918" w:type="dxa"/>
        </w:trPr>
        <w:tc>
          <w:tcPr>
            <w:tcW w:w="738" w:type="dxa"/>
          </w:tcPr>
          <w:p w14:paraId="13A57B61" w14:textId="77777777" w:rsidR="006E5DEF" w:rsidRDefault="006E5DEF" w:rsidP="00D333F3">
            <w:pPr>
              <w:adjustRightInd w:val="0"/>
              <w:snapToGrid w:val="0"/>
              <w:jc w:val="both"/>
              <w:rPr>
                <w:sz w:val="26"/>
                <w:szCs w:val="26"/>
              </w:rPr>
            </w:pPr>
          </w:p>
          <w:p w14:paraId="5C21E39E" w14:textId="77777777" w:rsidR="006E5DEF" w:rsidRDefault="006E5DEF" w:rsidP="00D333F3">
            <w:pPr>
              <w:adjustRightInd w:val="0"/>
              <w:snapToGrid w:val="0"/>
              <w:jc w:val="both"/>
              <w:rPr>
                <w:sz w:val="26"/>
                <w:szCs w:val="26"/>
              </w:rPr>
            </w:pPr>
          </w:p>
          <w:p w14:paraId="44A05A4D" w14:textId="4E7AE7F8" w:rsidR="00EE02D9" w:rsidRDefault="00EE02D9" w:rsidP="00D333F3">
            <w:pPr>
              <w:adjustRightInd w:val="0"/>
              <w:snapToGrid w:val="0"/>
              <w:jc w:val="both"/>
              <w:rPr>
                <w:sz w:val="26"/>
                <w:szCs w:val="26"/>
              </w:rPr>
            </w:pPr>
            <w:r>
              <w:rPr>
                <w:sz w:val="26"/>
                <w:szCs w:val="26"/>
              </w:rPr>
              <w:t>5</w:t>
            </w:r>
          </w:p>
        </w:tc>
        <w:tc>
          <w:tcPr>
            <w:tcW w:w="1418" w:type="dxa"/>
            <w:vAlign w:val="center"/>
          </w:tcPr>
          <w:p w14:paraId="56B519DB" w14:textId="7EA383AA" w:rsidR="00EE02D9" w:rsidRDefault="00EE02D9" w:rsidP="00D333F3">
            <w:pPr>
              <w:adjustRightInd w:val="0"/>
              <w:snapToGrid w:val="0"/>
              <w:jc w:val="both"/>
              <w:rPr>
                <w:sz w:val="26"/>
                <w:szCs w:val="26"/>
              </w:rPr>
            </w:pPr>
            <w:r w:rsidRPr="005B698C">
              <w:rPr>
                <w:sz w:val="26"/>
                <w:szCs w:val="26"/>
              </w:rPr>
              <w:t>1.013239</w:t>
            </w:r>
          </w:p>
        </w:tc>
        <w:tc>
          <w:tcPr>
            <w:tcW w:w="4961" w:type="dxa"/>
            <w:vAlign w:val="center"/>
          </w:tcPr>
          <w:p w14:paraId="7CADD73F" w14:textId="61FF03B2" w:rsidR="00EE02D9" w:rsidRPr="008F04B6" w:rsidRDefault="00EE02D9" w:rsidP="00D333F3">
            <w:pPr>
              <w:jc w:val="both"/>
              <w:rPr>
                <w:rStyle w:val="fontstyle01"/>
                <w:b w:val="0"/>
                <w:bCs/>
              </w:rPr>
            </w:pPr>
            <w:r w:rsidRPr="005B698C">
              <w:rPr>
                <w:sz w:val="26"/>
                <w:szCs w:val="26"/>
              </w:rPr>
              <w:t>Thẩm định Báo cáo nghiên cứu khả thi đầu tư xây dựng/Báo cáo nghiên cứu khả thi đầu tư xây dựng điều chỉnh</w:t>
            </w:r>
          </w:p>
        </w:tc>
        <w:tc>
          <w:tcPr>
            <w:tcW w:w="1843" w:type="dxa"/>
          </w:tcPr>
          <w:p w14:paraId="731719AB" w14:textId="23140B10" w:rsidR="00EE02D9" w:rsidRDefault="00EE02D9" w:rsidP="00D333F3">
            <w:pPr>
              <w:adjustRightInd w:val="0"/>
              <w:snapToGrid w:val="0"/>
              <w:jc w:val="both"/>
              <w:rPr>
                <w:sz w:val="26"/>
                <w:szCs w:val="26"/>
              </w:rPr>
            </w:pPr>
            <w:proofErr w:type="gramStart"/>
            <w:r>
              <w:rPr>
                <w:sz w:val="26"/>
                <w:szCs w:val="26"/>
              </w:rPr>
              <w:t>Nhóm  A</w:t>
            </w:r>
            <w:proofErr w:type="gramEnd"/>
            <w:r>
              <w:rPr>
                <w:sz w:val="26"/>
                <w:szCs w:val="26"/>
              </w:rPr>
              <w:t xml:space="preserve"> 24,5 ngay</w:t>
            </w:r>
          </w:p>
          <w:p w14:paraId="32328FDF" w14:textId="08C23F27" w:rsidR="00EE02D9" w:rsidRDefault="00EE02D9" w:rsidP="00D333F3">
            <w:pPr>
              <w:adjustRightInd w:val="0"/>
              <w:snapToGrid w:val="0"/>
              <w:jc w:val="both"/>
              <w:rPr>
                <w:sz w:val="26"/>
                <w:szCs w:val="26"/>
              </w:rPr>
            </w:pPr>
            <w:r>
              <w:rPr>
                <w:sz w:val="26"/>
                <w:szCs w:val="26"/>
              </w:rPr>
              <w:t>Nhóm B 17,5; ngày;</w:t>
            </w:r>
          </w:p>
          <w:p w14:paraId="7C1D1B04" w14:textId="471BFA87" w:rsidR="00EE02D9" w:rsidRDefault="00EE02D9" w:rsidP="00D333F3">
            <w:pPr>
              <w:adjustRightInd w:val="0"/>
              <w:snapToGrid w:val="0"/>
              <w:jc w:val="both"/>
              <w:rPr>
                <w:sz w:val="26"/>
                <w:szCs w:val="26"/>
              </w:rPr>
            </w:pPr>
            <w:r>
              <w:rPr>
                <w:sz w:val="26"/>
                <w:szCs w:val="26"/>
              </w:rPr>
              <w:t>Nhóm C 10,5 ngày</w:t>
            </w:r>
          </w:p>
          <w:p w14:paraId="34279348" w14:textId="6D44151C" w:rsidR="00EE02D9" w:rsidRPr="007E069F" w:rsidRDefault="00EE02D9" w:rsidP="00D333F3">
            <w:pPr>
              <w:adjustRightInd w:val="0"/>
              <w:snapToGrid w:val="0"/>
              <w:jc w:val="both"/>
              <w:rPr>
                <w:sz w:val="26"/>
                <w:szCs w:val="26"/>
              </w:rPr>
            </w:pPr>
          </w:p>
        </w:tc>
        <w:tc>
          <w:tcPr>
            <w:tcW w:w="850" w:type="dxa"/>
          </w:tcPr>
          <w:p w14:paraId="763E6D8D" w14:textId="77777777" w:rsidR="00EE02D9" w:rsidRPr="007E069F" w:rsidRDefault="00EE02D9" w:rsidP="00D333F3">
            <w:pPr>
              <w:adjustRightInd w:val="0"/>
              <w:snapToGrid w:val="0"/>
              <w:jc w:val="both"/>
              <w:rPr>
                <w:sz w:val="26"/>
                <w:szCs w:val="26"/>
              </w:rPr>
            </w:pPr>
          </w:p>
        </w:tc>
      </w:tr>
      <w:tr w:rsidR="00BC5417" w14:paraId="02F59977" w14:textId="628FF951" w:rsidTr="00BC5417">
        <w:tc>
          <w:tcPr>
            <w:tcW w:w="738" w:type="dxa"/>
          </w:tcPr>
          <w:p w14:paraId="343B570F" w14:textId="36BE9027" w:rsidR="00BC5417" w:rsidRPr="008359DD" w:rsidRDefault="00BC5417" w:rsidP="00D333F3">
            <w:pPr>
              <w:adjustRightInd w:val="0"/>
              <w:snapToGrid w:val="0"/>
              <w:jc w:val="both"/>
              <w:rPr>
                <w:b/>
                <w:bCs w:val="0"/>
                <w:sz w:val="26"/>
                <w:szCs w:val="26"/>
              </w:rPr>
            </w:pPr>
            <w:r>
              <w:rPr>
                <w:b/>
                <w:bCs w:val="0"/>
                <w:sz w:val="26"/>
                <w:szCs w:val="26"/>
              </w:rPr>
              <w:t>I</w:t>
            </w:r>
            <w:r w:rsidRPr="008359DD">
              <w:rPr>
                <w:b/>
                <w:bCs w:val="0"/>
                <w:sz w:val="26"/>
                <w:szCs w:val="26"/>
              </w:rPr>
              <w:t>V</w:t>
            </w:r>
          </w:p>
        </w:tc>
        <w:tc>
          <w:tcPr>
            <w:tcW w:w="9990" w:type="dxa"/>
            <w:gridSpan w:val="5"/>
            <w:vAlign w:val="center"/>
          </w:tcPr>
          <w:p w14:paraId="485C8D50" w14:textId="21A61DB1" w:rsidR="00BC5417" w:rsidRDefault="00BC5417" w:rsidP="00D333F3">
            <w:pPr>
              <w:spacing w:after="200" w:line="276" w:lineRule="auto"/>
              <w:jc w:val="both"/>
            </w:pPr>
            <w:r>
              <w:rPr>
                <w:b/>
                <w:sz w:val="26"/>
                <w:szCs w:val="26"/>
                <w:lang w:val="nl-NL"/>
              </w:rPr>
              <w:t>Lĩnh vực thương mại quốc tế (05 TTHC)</w:t>
            </w:r>
          </w:p>
        </w:tc>
      </w:tr>
      <w:tr w:rsidR="00BC5417" w14:paraId="2A11B525" w14:textId="77777777" w:rsidTr="00BC5417">
        <w:trPr>
          <w:gridAfter w:val="1"/>
          <w:wAfter w:w="918" w:type="dxa"/>
        </w:trPr>
        <w:tc>
          <w:tcPr>
            <w:tcW w:w="738" w:type="dxa"/>
          </w:tcPr>
          <w:p w14:paraId="230D1265" w14:textId="49836AA3" w:rsidR="00BC5417" w:rsidRDefault="00BC5417" w:rsidP="00D333F3">
            <w:pPr>
              <w:adjustRightInd w:val="0"/>
              <w:snapToGrid w:val="0"/>
              <w:jc w:val="both"/>
              <w:rPr>
                <w:sz w:val="26"/>
                <w:szCs w:val="26"/>
              </w:rPr>
            </w:pPr>
            <w:r>
              <w:rPr>
                <w:sz w:val="26"/>
                <w:szCs w:val="26"/>
              </w:rPr>
              <w:t xml:space="preserve"> 7</w:t>
            </w:r>
          </w:p>
        </w:tc>
        <w:tc>
          <w:tcPr>
            <w:tcW w:w="1418" w:type="dxa"/>
            <w:vAlign w:val="center"/>
          </w:tcPr>
          <w:p w14:paraId="47876DF5" w14:textId="38738007" w:rsidR="00BC5417" w:rsidRDefault="00BC5417" w:rsidP="00D333F3">
            <w:pPr>
              <w:adjustRightInd w:val="0"/>
              <w:snapToGrid w:val="0"/>
              <w:jc w:val="both"/>
              <w:rPr>
                <w:sz w:val="26"/>
                <w:szCs w:val="26"/>
              </w:rPr>
            </w:pPr>
            <w:r w:rsidRPr="006D6DD9">
              <w:rPr>
                <w:iCs/>
                <w:sz w:val="26"/>
                <w:szCs w:val="26"/>
              </w:rPr>
              <w:t>2.000063</w:t>
            </w:r>
          </w:p>
        </w:tc>
        <w:tc>
          <w:tcPr>
            <w:tcW w:w="4961" w:type="dxa"/>
          </w:tcPr>
          <w:p w14:paraId="31922280" w14:textId="42034BC8" w:rsidR="00BC5417" w:rsidRPr="008F04B6" w:rsidRDefault="00BC5417" w:rsidP="00D333F3">
            <w:pPr>
              <w:jc w:val="both"/>
              <w:rPr>
                <w:rStyle w:val="fontstyle01"/>
                <w:b w:val="0"/>
                <w:bCs/>
              </w:rPr>
            </w:pPr>
            <w:r w:rsidRPr="006D6DD9">
              <w:rPr>
                <w:iCs/>
                <w:sz w:val="26"/>
                <w:szCs w:val="26"/>
              </w:rPr>
              <w:t>Cấp Giấy phép thành lập Văn phòng đại diện của thương nhân nước ngoài tại Việt Nam</w:t>
            </w:r>
          </w:p>
        </w:tc>
        <w:tc>
          <w:tcPr>
            <w:tcW w:w="1843" w:type="dxa"/>
            <w:vAlign w:val="center"/>
          </w:tcPr>
          <w:p w14:paraId="4E4261D0" w14:textId="2EF04F92" w:rsidR="00BC5417" w:rsidRPr="007E069F" w:rsidRDefault="00BC5417" w:rsidP="00D333F3">
            <w:pPr>
              <w:adjustRightInd w:val="0"/>
              <w:snapToGrid w:val="0"/>
              <w:jc w:val="both"/>
              <w:rPr>
                <w:sz w:val="26"/>
                <w:szCs w:val="26"/>
              </w:rPr>
            </w:pPr>
            <w:r w:rsidRPr="006D6DD9">
              <w:rPr>
                <w:sz w:val="26"/>
                <w:szCs w:val="26"/>
                <w:lang w:val="nl-NL"/>
              </w:rPr>
              <w:t>7 ngày</w:t>
            </w:r>
          </w:p>
        </w:tc>
        <w:tc>
          <w:tcPr>
            <w:tcW w:w="850" w:type="dxa"/>
          </w:tcPr>
          <w:p w14:paraId="44EBEDE1" w14:textId="77777777" w:rsidR="00BC5417" w:rsidRPr="007E069F" w:rsidRDefault="00BC5417" w:rsidP="00D333F3">
            <w:pPr>
              <w:adjustRightInd w:val="0"/>
              <w:snapToGrid w:val="0"/>
              <w:jc w:val="both"/>
              <w:rPr>
                <w:sz w:val="26"/>
                <w:szCs w:val="26"/>
              </w:rPr>
            </w:pPr>
          </w:p>
        </w:tc>
      </w:tr>
      <w:tr w:rsidR="00BC5417" w14:paraId="6FB27D12" w14:textId="77777777" w:rsidTr="00BC5417">
        <w:trPr>
          <w:gridAfter w:val="1"/>
          <w:wAfter w:w="918" w:type="dxa"/>
        </w:trPr>
        <w:tc>
          <w:tcPr>
            <w:tcW w:w="738" w:type="dxa"/>
          </w:tcPr>
          <w:p w14:paraId="045F0F35" w14:textId="27621E92" w:rsidR="00BC5417" w:rsidRDefault="00BC5417" w:rsidP="00D333F3">
            <w:pPr>
              <w:adjustRightInd w:val="0"/>
              <w:snapToGrid w:val="0"/>
              <w:jc w:val="both"/>
              <w:rPr>
                <w:sz w:val="26"/>
                <w:szCs w:val="26"/>
              </w:rPr>
            </w:pPr>
            <w:r>
              <w:rPr>
                <w:sz w:val="26"/>
                <w:szCs w:val="26"/>
              </w:rPr>
              <w:t>8</w:t>
            </w:r>
          </w:p>
        </w:tc>
        <w:tc>
          <w:tcPr>
            <w:tcW w:w="1418" w:type="dxa"/>
            <w:vAlign w:val="center"/>
          </w:tcPr>
          <w:p w14:paraId="4DD711A9" w14:textId="137F1D30" w:rsidR="00BC5417" w:rsidRDefault="00BC5417" w:rsidP="00D333F3">
            <w:pPr>
              <w:adjustRightInd w:val="0"/>
              <w:snapToGrid w:val="0"/>
              <w:jc w:val="both"/>
              <w:rPr>
                <w:sz w:val="26"/>
                <w:szCs w:val="26"/>
              </w:rPr>
            </w:pPr>
            <w:r w:rsidRPr="006D6DD9">
              <w:rPr>
                <w:iCs/>
                <w:sz w:val="26"/>
                <w:szCs w:val="26"/>
              </w:rPr>
              <w:t>2.000450</w:t>
            </w:r>
          </w:p>
        </w:tc>
        <w:tc>
          <w:tcPr>
            <w:tcW w:w="4961" w:type="dxa"/>
          </w:tcPr>
          <w:p w14:paraId="4ECD5D15" w14:textId="0E8F72A3" w:rsidR="00BC5417" w:rsidRPr="008F04B6" w:rsidRDefault="00BC5417" w:rsidP="00D333F3">
            <w:pPr>
              <w:jc w:val="both"/>
              <w:rPr>
                <w:rStyle w:val="fontstyle01"/>
                <w:b w:val="0"/>
                <w:bCs/>
              </w:rPr>
            </w:pPr>
            <w:r w:rsidRPr="006D6DD9">
              <w:rPr>
                <w:iCs/>
                <w:sz w:val="26"/>
                <w:szCs w:val="26"/>
              </w:rPr>
              <w:t>Cấp lại Giấy phép thành lập Văn phòng đại diện của thương nhân nước ngoài tại Việt Nam</w:t>
            </w:r>
          </w:p>
        </w:tc>
        <w:tc>
          <w:tcPr>
            <w:tcW w:w="1843" w:type="dxa"/>
            <w:vAlign w:val="center"/>
          </w:tcPr>
          <w:p w14:paraId="3778BC8E" w14:textId="54295573" w:rsidR="00BC5417" w:rsidRPr="007E069F" w:rsidRDefault="00BC5417" w:rsidP="00D333F3">
            <w:pPr>
              <w:adjustRightInd w:val="0"/>
              <w:snapToGrid w:val="0"/>
              <w:jc w:val="both"/>
              <w:rPr>
                <w:sz w:val="26"/>
                <w:szCs w:val="26"/>
              </w:rPr>
            </w:pPr>
            <w:r w:rsidRPr="006D6DD9">
              <w:rPr>
                <w:sz w:val="26"/>
                <w:szCs w:val="26"/>
                <w:lang w:val="nl-NL"/>
              </w:rPr>
              <w:t>5 ngày</w:t>
            </w:r>
          </w:p>
        </w:tc>
        <w:tc>
          <w:tcPr>
            <w:tcW w:w="850" w:type="dxa"/>
          </w:tcPr>
          <w:p w14:paraId="16A915B5" w14:textId="77777777" w:rsidR="00BC5417" w:rsidRPr="007E069F" w:rsidRDefault="00BC5417" w:rsidP="00D333F3">
            <w:pPr>
              <w:adjustRightInd w:val="0"/>
              <w:snapToGrid w:val="0"/>
              <w:jc w:val="both"/>
              <w:rPr>
                <w:sz w:val="26"/>
                <w:szCs w:val="26"/>
              </w:rPr>
            </w:pPr>
          </w:p>
        </w:tc>
      </w:tr>
      <w:tr w:rsidR="00BC5417" w14:paraId="4A88B88B" w14:textId="77777777" w:rsidTr="00BC5417">
        <w:trPr>
          <w:gridAfter w:val="1"/>
          <w:wAfter w:w="918" w:type="dxa"/>
        </w:trPr>
        <w:tc>
          <w:tcPr>
            <w:tcW w:w="738" w:type="dxa"/>
          </w:tcPr>
          <w:p w14:paraId="49D09110" w14:textId="7A3B7BDC" w:rsidR="00BC5417" w:rsidRDefault="00BC5417" w:rsidP="00D333F3">
            <w:pPr>
              <w:adjustRightInd w:val="0"/>
              <w:snapToGrid w:val="0"/>
              <w:jc w:val="both"/>
              <w:rPr>
                <w:sz w:val="26"/>
                <w:szCs w:val="26"/>
              </w:rPr>
            </w:pPr>
            <w:r>
              <w:rPr>
                <w:sz w:val="26"/>
                <w:szCs w:val="26"/>
              </w:rPr>
              <w:lastRenderedPageBreak/>
              <w:t>9</w:t>
            </w:r>
          </w:p>
        </w:tc>
        <w:tc>
          <w:tcPr>
            <w:tcW w:w="1418" w:type="dxa"/>
            <w:vAlign w:val="center"/>
          </w:tcPr>
          <w:p w14:paraId="302D9389" w14:textId="77777777" w:rsidR="00BC5417" w:rsidRPr="006D6DD9" w:rsidRDefault="00BC5417" w:rsidP="00D333F3">
            <w:pPr>
              <w:spacing w:before="40" w:after="40"/>
              <w:ind w:left="75" w:right="-110"/>
              <w:jc w:val="both"/>
              <w:rPr>
                <w:iCs/>
                <w:sz w:val="26"/>
                <w:szCs w:val="26"/>
              </w:rPr>
            </w:pPr>
            <w:hyperlink r:id="rId8" w:history="1">
              <w:r w:rsidRPr="006D6DD9">
                <w:rPr>
                  <w:iCs/>
                  <w:sz w:val="26"/>
                  <w:szCs w:val="26"/>
                </w:rPr>
                <w:t>2.000347</w:t>
              </w:r>
            </w:hyperlink>
          </w:p>
          <w:p w14:paraId="6159FE1C" w14:textId="2333CD97" w:rsidR="00BC5417" w:rsidRDefault="00BC5417" w:rsidP="00D333F3">
            <w:pPr>
              <w:adjustRightInd w:val="0"/>
              <w:snapToGrid w:val="0"/>
              <w:jc w:val="both"/>
              <w:rPr>
                <w:sz w:val="26"/>
                <w:szCs w:val="26"/>
              </w:rPr>
            </w:pPr>
          </w:p>
        </w:tc>
        <w:tc>
          <w:tcPr>
            <w:tcW w:w="4961" w:type="dxa"/>
          </w:tcPr>
          <w:p w14:paraId="54765635" w14:textId="5F81AAB6" w:rsidR="00BC5417" w:rsidRPr="008F04B6" w:rsidRDefault="00BC5417" w:rsidP="00D333F3">
            <w:pPr>
              <w:jc w:val="both"/>
              <w:rPr>
                <w:rStyle w:val="fontstyle01"/>
                <w:b w:val="0"/>
                <w:bCs/>
              </w:rPr>
            </w:pPr>
            <w:r w:rsidRPr="006D6DD9">
              <w:rPr>
                <w:iCs/>
                <w:sz w:val="26"/>
                <w:szCs w:val="26"/>
              </w:rPr>
              <w:t xml:space="preserve">Điều chỉnh Giấy phép thành lập Văn phòng đại diện của Thương nhân nước ngoài tại Việt Nam </w:t>
            </w:r>
          </w:p>
        </w:tc>
        <w:tc>
          <w:tcPr>
            <w:tcW w:w="1843" w:type="dxa"/>
            <w:vAlign w:val="center"/>
          </w:tcPr>
          <w:p w14:paraId="5AD60785" w14:textId="50C00C92" w:rsidR="00BC5417" w:rsidRPr="007E069F" w:rsidRDefault="00BC5417" w:rsidP="00D333F3">
            <w:pPr>
              <w:adjustRightInd w:val="0"/>
              <w:snapToGrid w:val="0"/>
              <w:jc w:val="both"/>
              <w:rPr>
                <w:sz w:val="26"/>
                <w:szCs w:val="26"/>
              </w:rPr>
            </w:pPr>
            <w:r w:rsidRPr="006D6DD9">
              <w:rPr>
                <w:sz w:val="26"/>
                <w:szCs w:val="26"/>
                <w:lang w:val="nl-NL"/>
              </w:rPr>
              <w:t>5 ngày</w:t>
            </w:r>
          </w:p>
        </w:tc>
        <w:tc>
          <w:tcPr>
            <w:tcW w:w="850" w:type="dxa"/>
          </w:tcPr>
          <w:p w14:paraId="2CFB94D0" w14:textId="77777777" w:rsidR="00BC5417" w:rsidRPr="007E069F" w:rsidRDefault="00BC5417" w:rsidP="00D333F3">
            <w:pPr>
              <w:adjustRightInd w:val="0"/>
              <w:snapToGrid w:val="0"/>
              <w:jc w:val="both"/>
              <w:rPr>
                <w:sz w:val="26"/>
                <w:szCs w:val="26"/>
              </w:rPr>
            </w:pPr>
          </w:p>
        </w:tc>
      </w:tr>
      <w:tr w:rsidR="00BC5417" w14:paraId="4C295DB1" w14:textId="77777777" w:rsidTr="00BC5417">
        <w:trPr>
          <w:gridAfter w:val="1"/>
          <w:wAfter w:w="918" w:type="dxa"/>
          <w:trHeight w:val="316"/>
        </w:trPr>
        <w:tc>
          <w:tcPr>
            <w:tcW w:w="738" w:type="dxa"/>
          </w:tcPr>
          <w:p w14:paraId="7A1C832F" w14:textId="756AA48B" w:rsidR="00BC5417" w:rsidRDefault="00BC5417" w:rsidP="00D333F3">
            <w:pPr>
              <w:adjustRightInd w:val="0"/>
              <w:snapToGrid w:val="0"/>
              <w:jc w:val="both"/>
              <w:rPr>
                <w:sz w:val="26"/>
                <w:szCs w:val="26"/>
              </w:rPr>
            </w:pPr>
            <w:r>
              <w:rPr>
                <w:sz w:val="26"/>
                <w:szCs w:val="26"/>
              </w:rPr>
              <w:t>10</w:t>
            </w:r>
          </w:p>
        </w:tc>
        <w:tc>
          <w:tcPr>
            <w:tcW w:w="1418" w:type="dxa"/>
            <w:vAlign w:val="center"/>
          </w:tcPr>
          <w:p w14:paraId="32E1A859" w14:textId="0C7EEDF3" w:rsidR="00BC5417" w:rsidRDefault="00BC5417" w:rsidP="00D333F3">
            <w:pPr>
              <w:adjustRightInd w:val="0"/>
              <w:snapToGrid w:val="0"/>
              <w:jc w:val="both"/>
              <w:rPr>
                <w:sz w:val="26"/>
                <w:szCs w:val="26"/>
              </w:rPr>
            </w:pPr>
            <w:r w:rsidRPr="006D6DD9">
              <w:rPr>
                <w:iCs/>
                <w:sz w:val="26"/>
                <w:szCs w:val="26"/>
              </w:rPr>
              <w:t>2.000327</w:t>
            </w:r>
          </w:p>
        </w:tc>
        <w:tc>
          <w:tcPr>
            <w:tcW w:w="4961" w:type="dxa"/>
          </w:tcPr>
          <w:p w14:paraId="160424FE" w14:textId="7C7B30FB" w:rsidR="00BC5417" w:rsidRPr="008F04B6" w:rsidRDefault="00BC5417" w:rsidP="00D333F3">
            <w:pPr>
              <w:jc w:val="both"/>
              <w:rPr>
                <w:rStyle w:val="fontstyle01"/>
                <w:b w:val="0"/>
                <w:bCs/>
              </w:rPr>
            </w:pPr>
            <w:r w:rsidRPr="006D6DD9">
              <w:rPr>
                <w:iCs/>
                <w:sz w:val="26"/>
                <w:szCs w:val="26"/>
              </w:rPr>
              <w:t xml:space="preserve">Gia hạn Giấy phép thành lập Văn phòng đại diện của Thương nhân nước ngoài tại Việt Nam </w:t>
            </w:r>
          </w:p>
        </w:tc>
        <w:tc>
          <w:tcPr>
            <w:tcW w:w="1843" w:type="dxa"/>
            <w:vAlign w:val="center"/>
          </w:tcPr>
          <w:p w14:paraId="380BE2C4" w14:textId="72AF172D" w:rsidR="00BC5417" w:rsidRPr="007E069F" w:rsidRDefault="00BC5417" w:rsidP="00D333F3">
            <w:pPr>
              <w:adjustRightInd w:val="0"/>
              <w:snapToGrid w:val="0"/>
              <w:jc w:val="both"/>
              <w:rPr>
                <w:sz w:val="26"/>
                <w:szCs w:val="26"/>
              </w:rPr>
            </w:pPr>
            <w:r w:rsidRPr="006D6DD9">
              <w:rPr>
                <w:sz w:val="26"/>
                <w:szCs w:val="26"/>
                <w:lang w:val="nl-NL"/>
              </w:rPr>
              <w:t>5 ngày</w:t>
            </w:r>
          </w:p>
        </w:tc>
        <w:tc>
          <w:tcPr>
            <w:tcW w:w="850" w:type="dxa"/>
          </w:tcPr>
          <w:p w14:paraId="67088028" w14:textId="77777777" w:rsidR="00BC5417" w:rsidRPr="007E069F" w:rsidRDefault="00BC5417" w:rsidP="00D333F3">
            <w:pPr>
              <w:adjustRightInd w:val="0"/>
              <w:snapToGrid w:val="0"/>
              <w:jc w:val="both"/>
              <w:rPr>
                <w:sz w:val="26"/>
                <w:szCs w:val="26"/>
              </w:rPr>
            </w:pPr>
          </w:p>
        </w:tc>
      </w:tr>
      <w:tr w:rsidR="00BC5417" w14:paraId="3850030A" w14:textId="77777777" w:rsidTr="00BC5417">
        <w:trPr>
          <w:gridAfter w:val="1"/>
          <w:wAfter w:w="918" w:type="dxa"/>
        </w:trPr>
        <w:tc>
          <w:tcPr>
            <w:tcW w:w="738" w:type="dxa"/>
          </w:tcPr>
          <w:p w14:paraId="3CB34A9F" w14:textId="42FD9541" w:rsidR="00BC5417" w:rsidRDefault="00BC5417" w:rsidP="00D333F3">
            <w:pPr>
              <w:adjustRightInd w:val="0"/>
              <w:snapToGrid w:val="0"/>
              <w:jc w:val="both"/>
              <w:rPr>
                <w:sz w:val="26"/>
                <w:szCs w:val="26"/>
              </w:rPr>
            </w:pPr>
            <w:r>
              <w:rPr>
                <w:sz w:val="26"/>
                <w:szCs w:val="26"/>
              </w:rPr>
              <w:t>11</w:t>
            </w:r>
          </w:p>
        </w:tc>
        <w:tc>
          <w:tcPr>
            <w:tcW w:w="1418" w:type="dxa"/>
            <w:vAlign w:val="center"/>
          </w:tcPr>
          <w:p w14:paraId="45427A9F" w14:textId="1D1305BF" w:rsidR="00BC5417" w:rsidRDefault="00BC5417" w:rsidP="00D333F3">
            <w:pPr>
              <w:adjustRightInd w:val="0"/>
              <w:snapToGrid w:val="0"/>
              <w:jc w:val="both"/>
              <w:rPr>
                <w:sz w:val="26"/>
                <w:szCs w:val="26"/>
              </w:rPr>
            </w:pPr>
            <w:r w:rsidRPr="006D6DD9">
              <w:rPr>
                <w:iCs/>
                <w:sz w:val="26"/>
                <w:szCs w:val="26"/>
              </w:rPr>
              <w:t>2.000314</w:t>
            </w:r>
          </w:p>
        </w:tc>
        <w:tc>
          <w:tcPr>
            <w:tcW w:w="4961" w:type="dxa"/>
          </w:tcPr>
          <w:p w14:paraId="2266FCD5" w14:textId="7DD02DE6" w:rsidR="00BC5417" w:rsidRPr="008F04B6" w:rsidRDefault="00BC5417" w:rsidP="00D333F3">
            <w:pPr>
              <w:jc w:val="both"/>
              <w:rPr>
                <w:rStyle w:val="fontstyle01"/>
                <w:b w:val="0"/>
                <w:bCs/>
              </w:rPr>
            </w:pPr>
            <w:r w:rsidRPr="006D6DD9">
              <w:rPr>
                <w:iCs/>
                <w:sz w:val="26"/>
                <w:szCs w:val="26"/>
              </w:rPr>
              <w:t xml:space="preserve">Chấm dứt hoạt động của Văn phòng đại diện của Thương nhân nước ngoài tại Việt Nam </w:t>
            </w:r>
          </w:p>
        </w:tc>
        <w:tc>
          <w:tcPr>
            <w:tcW w:w="1843" w:type="dxa"/>
            <w:vAlign w:val="center"/>
          </w:tcPr>
          <w:p w14:paraId="63FE2D66" w14:textId="421906E5" w:rsidR="00BC5417" w:rsidRPr="007E069F" w:rsidRDefault="00BC5417" w:rsidP="00D333F3">
            <w:pPr>
              <w:adjustRightInd w:val="0"/>
              <w:snapToGrid w:val="0"/>
              <w:jc w:val="both"/>
              <w:rPr>
                <w:sz w:val="26"/>
                <w:szCs w:val="26"/>
              </w:rPr>
            </w:pPr>
            <w:r w:rsidRPr="006D6DD9">
              <w:rPr>
                <w:sz w:val="26"/>
                <w:szCs w:val="26"/>
                <w:lang w:val="nl-NL"/>
              </w:rPr>
              <w:t>5 ngày</w:t>
            </w:r>
          </w:p>
        </w:tc>
        <w:tc>
          <w:tcPr>
            <w:tcW w:w="850" w:type="dxa"/>
          </w:tcPr>
          <w:p w14:paraId="6242D0C5" w14:textId="7D5B6CDB" w:rsidR="00BC5417" w:rsidRPr="007E069F" w:rsidRDefault="00BC5417" w:rsidP="00D333F3">
            <w:pPr>
              <w:adjustRightInd w:val="0"/>
              <w:snapToGrid w:val="0"/>
              <w:jc w:val="both"/>
              <w:rPr>
                <w:sz w:val="26"/>
                <w:szCs w:val="26"/>
              </w:rPr>
            </w:pPr>
          </w:p>
        </w:tc>
      </w:tr>
      <w:tr w:rsidR="00BC5417" w14:paraId="3D39FF2C" w14:textId="77777777" w:rsidTr="00BC5417">
        <w:trPr>
          <w:gridAfter w:val="1"/>
          <w:wAfter w:w="918" w:type="dxa"/>
        </w:trPr>
        <w:tc>
          <w:tcPr>
            <w:tcW w:w="738" w:type="dxa"/>
          </w:tcPr>
          <w:p w14:paraId="023FED6B" w14:textId="47AD07ED" w:rsidR="00BC5417" w:rsidRPr="008359DD" w:rsidRDefault="00BC5417" w:rsidP="00D333F3">
            <w:pPr>
              <w:adjustRightInd w:val="0"/>
              <w:snapToGrid w:val="0"/>
              <w:jc w:val="both"/>
              <w:rPr>
                <w:b/>
                <w:bCs w:val="0"/>
                <w:szCs w:val="28"/>
              </w:rPr>
            </w:pPr>
            <w:r w:rsidRPr="008359DD">
              <w:rPr>
                <w:b/>
                <w:bCs w:val="0"/>
                <w:szCs w:val="28"/>
              </w:rPr>
              <w:t>V</w:t>
            </w:r>
          </w:p>
        </w:tc>
        <w:tc>
          <w:tcPr>
            <w:tcW w:w="9072" w:type="dxa"/>
            <w:gridSpan w:val="4"/>
          </w:tcPr>
          <w:p w14:paraId="06170C28" w14:textId="0941AF98" w:rsidR="00BC5417" w:rsidRPr="008359DD" w:rsidRDefault="00BC5417" w:rsidP="00D333F3">
            <w:pPr>
              <w:adjustRightInd w:val="0"/>
              <w:snapToGrid w:val="0"/>
              <w:jc w:val="both"/>
              <w:rPr>
                <w:szCs w:val="28"/>
              </w:rPr>
            </w:pPr>
            <w:r w:rsidRPr="00D97040">
              <w:rPr>
                <w:b/>
                <w:bCs w:val="0"/>
                <w:sz w:val="26"/>
                <w:szCs w:val="26"/>
                <w:lang w:val="nl-NL"/>
              </w:rPr>
              <w:t xml:space="preserve">LĨNH VỰC:  </w:t>
            </w:r>
            <w:r w:rsidRPr="008359DD">
              <w:rPr>
                <w:b/>
                <w:bCs w:val="0"/>
                <w:szCs w:val="28"/>
                <w:lang w:val="nl-NL"/>
              </w:rPr>
              <w:t>ĐẦU TƯ VIỆT NAM (</w:t>
            </w:r>
            <w:r>
              <w:rPr>
                <w:b/>
                <w:bCs w:val="0"/>
                <w:szCs w:val="28"/>
                <w:lang w:val="nl-NL"/>
              </w:rPr>
              <w:t>25</w:t>
            </w:r>
            <w:r w:rsidRPr="008359DD">
              <w:rPr>
                <w:b/>
                <w:bCs w:val="0"/>
                <w:szCs w:val="28"/>
                <w:lang w:val="nl-NL"/>
              </w:rPr>
              <w:t xml:space="preserve"> TTHC)</w:t>
            </w:r>
          </w:p>
        </w:tc>
      </w:tr>
      <w:tr w:rsidR="003B4597" w14:paraId="748C0462" w14:textId="77777777" w:rsidTr="00913F86">
        <w:trPr>
          <w:gridAfter w:val="1"/>
          <w:wAfter w:w="918" w:type="dxa"/>
        </w:trPr>
        <w:tc>
          <w:tcPr>
            <w:tcW w:w="738" w:type="dxa"/>
            <w:vAlign w:val="center"/>
          </w:tcPr>
          <w:p w14:paraId="49973313" w14:textId="45C45D26" w:rsidR="003B4597" w:rsidRDefault="003B4597" w:rsidP="00D333F3">
            <w:pPr>
              <w:adjustRightInd w:val="0"/>
              <w:snapToGrid w:val="0"/>
              <w:jc w:val="both"/>
              <w:rPr>
                <w:sz w:val="26"/>
                <w:szCs w:val="26"/>
              </w:rPr>
            </w:pPr>
            <w:r w:rsidRPr="002A10BD">
              <w:rPr>
                <w:szCs w:val="28"/>
              </w:rPr>
              <w:t>1</w:t>
            </w:r>
          </w:p>
        </w:tc>
        <w:tc>
          <w:tcPr>
            <w:tcW w:w="1418" w:type="dxa"/>
            <w:vAlign w:val="center"/>
          </w:tcPr>
          <w:p w14:paraId="488F3625" w14:textId="19365B2A" w:rsidR="003B4597" w:rsidRDefault="003B4597" w:rsidP="00D333F3">
            <w:pPr>
              <w:adjustRightInd w:val="0"/>
              <w:snapToGrid w:val="0"/>
              <w:jc w:val="both"/>
              <w:rPr>
                <w:sz w:val="26"/>
                <w:szCs w:val="26"/>
              </w:rPr>
            </w:pPr>
            <w:r w:rsidRPr="002A10BD">
              <w:rPr>
                <w:szCs w:val="28"/>
              </w:rPr>
              <w:t>1.115143</w:t>
            </w:r>
          </w:p>
        </w:tc>
        <w:tc>
          <w:tcPr>
            <w:tcW w:w="4961" w:type="dxa"/>
            <w:vAlign w:val="center"/>
          </w:tcPr>
          <w:p w14:paraId="391D05E7" w14:textId="5554245C" w:rsidR="003B4597" w:rsidRPr="006A330C" w:rsidRDefault="003B4597" w:rsidP="00D333F3">
            <w:pPr>
              <w:jc w:val="both"/>
              <w:rPr>
                <w:b/>
                <w:bCs w:val="0"/>
                <w:sz w:val="26"/>
                <w:szCs w:val="26"/>
              </w:rPr>
            </w:pPr>
            <w:r w:rsidRPr="00053913">
              <w:rPr>
                <w:rFonts w:eastAsiaTheme="majorEastAsia"/>
              </w:rPr>
              <w:t>Thủ tục điều chỉnh dự án đầu tư đã được chấp thuận chủ trương đầu tư nhưng chưa tổ chức lựa chọn nhà đầu tư hoặc chưa lựa chọn được nhà đầu tư thực hiện dự án thuộc thẩm quyền của Chủ tịch Ủy ban nhân dân cấp tỉnh</w:t>
            </w:r>
          </w:p>
        </w:tc>
        <w:tc>
          <w:tcPr>
            <w:tcW w:w="1843" w:type="dxa"/>
          </w:tcPr>
          <w:p w14:paraId="4266DC98" w14:textId="77777777" w:rsidR="003B4597" w:rsidRPr="007E069F" w:rsidRDefault="003B4597" w:rsidP="00D333F3">
            <w:pPr>
              <w:adjustRightInd w:val="0"/>
              <w:snapToGrid w:val="0"/>
              <w:jc w:val="both"/>
              <w:rPr>
                <w:sz w:val="26"/>
                <w:szCs w:val="26"/>
              </w:rPr>
            </w:pPr>
            <w:r w:rsidRPr="007E069F">
              <w:rPr>
                <w:sz w:val="26"/>
                <w:szCs w:val="26"/>
              </w:rPr>
              <w:t>17 ngày làm</w:t>
            </w:r>
          </w:p>
          <w:p w14:paraId="7F298436" w14:textId="4503CAC0" w:rsidR="003B4597" w:rsidRDefault="003B4597" w:rsidP="00D333F3">
            <w:pPr>
              <w:adjustRightInd w:val="0"/>
              <w:snapToGrid w:val="0"/>
              <w:jc w:val="both"/>
              <w:rPr>
                <w:sz w:val="26"/>
                <w:szCs w:val="26"/>
              </w:rPr>
            </w:pPr>
            <w:r w:rsidRPr="007E069F">
              <w:rPr>
                <w:sz w:val="26"/>
                <w:szCs w:val="26"/>
              </w:rPr>
              <w:t xml:space="preserve">việc </w:t>
            </w:r>
          </w:p>
          <w:p w14:paraId="29784E4E" w14:textId="35654A17" w:rsidR="003B4597" w:rsidRDefault="003B4597" w:rsidP="00D333F3">
            <w:pPr>
              <w:adjustRightInd w:val="0"/>
              <w:snapToGrid w:val="0"/>
              <w:jc w:val="both"/>
              <w:rPr>
                <w:sz w:val="26"/>
                <w:szCs w:val="26"/>
              </w:rPr>
            </w:pPr>
          </w:p>
        </w:tc>
        <w:tc>
          <w:tcPr>
            <w:tcW w:w="850" w:type="dxa"/>
          </w:tcPr>
          <w:p w14:paraId="22536665" w14:textId="5212CA98" w:rsidR="003B4597" w:rsidRDefault="003B4597" w:rsidP="00D333F3">
            <w:pPr>
              <w:adjustRightInd w:val="0"/>
              <w:snapToGrid w:val="0"/>
              <w:jc w:val="both"/>
              <w:rPr>
                <w:sz w:val="26"/>
                <w:szCs w:val="26"/>
              </w:rPr>
            </w:pPr>
            <w:r>
              <w:rPr>
                <w:sz w:val="26"/>
                <w:szCs w:val="26"/>
              </w:rPr>
              <w:t xml:space="preserve">  </w:t>
            </w:r>
          </w:p>
        </w:tc>
      </w:tr>
      <w:tr w:rsidR="003B4597" w14:paraId="43C83746" w14:textId="77777777" w:rsidTr="00913F86">
        <w:trPr>
          <w:gridAfter w:val="1"/>
          <w:wAfter w:w="918" w:type="dxa"/>
        </w:trPr>
        <w:tc>
          <w:tcPr>
            <w:tcW w:w="738" w:type="dxa"/>
            <w:vAlign w:val="center"/>
          </w:tcPr>
          <w:p w14:paraId="3A911FAF" w14:textId="1803CFEA" w:rsidR="003B4597" w:rsidRDefault="003B4597" w:rsidP="00D333F3">
            <w:pPr>
              <w:adjustRightInd w:val="0"/>
              <w:snapToGrid w:val="0"/>
              <w:jc w:val="both"/>
              <w:rPr>
                <w:sz w:val="26"/>
                <w:szCs w:val="26"/>
              </w:rPr>
            </w:pPr>
            <w:r>
              <w:rPr>
                <w:color w:val="000000"/>
                <w:szCs w:val="28"/>
              </w:rPr>
              <w:t>2</w:t>
            </w:r>
          </w:p>
        </w:tc>
        <w:tc>
          <w:tcPr>
            <w:tcW w:w="1418" w:type="dxa"/>
            <w:vAlign w:val="center"/>
          </w:tcPr>
          <w:p w14:paraId="6C794E9E" w14:textId="654C0C76" w:rsidR="003B4597" w:rsidRPr="006E5DEF" w:rsidRDefault="003B4597" w:rsidP="00D333F3">
            <w:pPr>
              <w:adjustRightInd w:val="0"/>
              <w:snapToGrid w:val="0"/>
              <w:jc w:val="both"/>
              <w:rPr>
                <w:sz w:val="26"/>
                <w:szCs w:val="26"/>
              </w:rPr>
            </w:pPr>
            <w:r w:rsidRPr="006E5DEF">
              <w:rPr>
                <w:szCs w:val="28"/>
              </w:rPr>
              <w:t>1.115144</w:t>
            </w:r>
          </w:p>
        </w:tc>
        <w:tc>
          <w:tcPr>
            <w:tcW w:w="4961" w:type="dxa"/>
            <w:vAlign w:val="center"/>
          </w:tcPr>
          <w:p w14:paraId="04C9FFA2" w14:textId="3186FD82" w:rsidR="003B4597" w:rsidRDefault="003B4597" w:rsidP="00D333F3">
            <w:pPr>
              <w:adjustRightInd w:val="0"/>
              <w:snapToGrid w:val="0"/>
              <w:jc w:val="both"/>
              <w:rPr>
                <w:sz w:val="26"/>
                <w:szCs w:val="26"/>
              </w:rPr>
            </w:pPr>
            <w:r w:rsidRPr="00077109">
              <w:rPr>
                <w:szCs w:val="28"/>
              </w:rPr>
              <w:t>Thủ tục điều chỉnh dự án đầu tư đã được chấp thuận chủ trương đầu tư nhưng chưa tổ chức lựa chọn nhà đầu tư hoặc chưa lựa chọn được nhà đầu tư thực hiện dự án thuộc thẩm quyền của Ban quản lý khu công nghiệp, khu chế xuất, khu công nghệ cao, khu kinh tế</w:t>
            </w:r>
          </w:p>
        </w:tc>
        <w:tc>
          <w:tcPr>
            <w:tcW w:w="1843" w:type="dxa"/>
          </w:tcPr>
          <w:p w14:paraId="6C3EC475" w14:textId="77777777" w:rsidR="003B4597" w:rsidRPr="00B1692C" w:rsidRDefault="003B4597" w:rsidP="00D333F3">
            <w:pPr>
              <w:adjustRightInd w:val="0"/>
              <w:snapToGrid w:val="0"/>
              <w:jc w:val="both"/>
              <w:rPr>
                <w:sz w:val="26"/>
                <w:szCs w:val="26"/>
              </w:rPr>
            </w:pPr>
            <w:r w:rsidRPr="00B1692C">
              <w:rPr>
                <w:sz w:val="26"/>
                <w:szCs w:val="26"/>
              </w:rPr>
              <w:t>17 ngày làm</w:t>
            </w:r>
          </w:p>
          <w:p w14:paraId="3F03B883" w14:textId="583B4B0D" w:rsidR="003B4597" w:rsidRDefault="003B4597" w:rsidP="00D333F3">
            <w:pPr>
              <w:adjustRightInd w:val="0"/>
              <w:snapToGrid w:val="0"/>
              <w:jc w:val="both"/>
              <w:rPr>
                <w:sz w:val="26"/>
                <w:szCs w:val="26"/>
              </w:rPr>
            </w:pPr>
            <w:r w:rsidRPr="00B1692C">
              <w:rPr>
                <w:sz w:val="26"/>
                <w:szCs w:val="26"/>
              </w:rPr>
              <w:t xml:space="preserve">việc </w:t>
            </w:r>
          </w:p>
          <w:p w14:paraId="5460A39F" w14:textId="0EB9DCCD" w:rsidR="003B4597" w:rsidRDefault="003B4597" w:rsidP="00D333F3">
            <w:pPr>
              <w:adjustRightInd w:val="0"/>
              <w:snapToGrid w:val="0"/>
              <w:jc w:val="both"/>
              <w:rPr>
                <w:sz w:val="26"/>
                <w:szCs w:val="26"/>
              </w:rPr>
            </w:pPr>
          </w:p>
        </w:tc>
        <w:tc>
          <w:tcPr>
            <w:tcW w:w="850" w:type="dxa"/>
          </w:tcPr>
          <w:p w14:paraId="28403F46" w14:textId="1D2F0365" w:rsidR="003B4597" w:rsidRDefault="003B4597" w:rsidP="00D333F3">
            <w:pPr>
              <w:adjustRightInd w:val="0"/>
              <w:snapToGrid w:val="0"/>
              <w:jc w:val="both"/>
              <w:rPr>
                <w:sz w:val="26"/>
                <w:szCs w:val="26"/>
              </w:rPr>
            </w:pPr>
          </w:p>
        </w:tc>
      </w:tr>
      <w:tr w:rsidR="003B4597" w14:paraId="1DA1D455" w14:textId="77777777" w:rsidTr="00913F86">
        <w:trPr>
          <w:gridAfter w:val="1"/>
          <w:wAfter w:w="918" w:type="dxa"/>
        </w:trPr>
        <w:tc>
          <w:tcPr>
            <w:tcW w:w="738" w:type="dxa"/>
            <w:vAlign w:val="center"/>
          </w:tcPr>
          <w:p w14:paraId="72FD3FE9" w14:textId="22B83A9F" w:rsidR="003B4597" w:rsidRDefault="003B4597" w:rsidP="00D333F3">
            <w:pPr>
              <w:adjustRightInd w:val="0"/>
              <w:snapToGrid w:val="0"/>
              <w:jc w:val="both"/>
              <w:rPr>
                <w:sz w:val="26"/>
                <w:szCs w:val="26"/>
              </w:rPr>
            </w:pPr>
            <w:r>
              <w:rPr>
                <w:color w:val="000000"/>
                <w:szCs w:val="28"/>
              </w:rPr>
              <w:t>3</w:t>
            </w:r>
          </w:p>
        </w:tc>
        <w:tc>
          <w:tcPr>
            <w:tcW w:w="1418" w:type="dxa"/>
            <w:vAlign w:val="center"/>
          </w:tcPr>
          <w:p w14:paraId="7889B26C" w14:textId="10ADA9CD" w:rsidR="003B4597" w:rsidRPr="006E5DEF" w:rsidRDefault="003B4597" w:rsidP="00D333F3">
            <w:pPr>
              <w:adjustRightInd w:val="0"/>
              <w:snapToGrid w:val="0"/>
              <w:jc w:val="both"/>
              <w:rPr>
                <w:sz w:val="26"/>
                <w:szCs w:val="26"/>
              </w:rPr>
            </w:pPr>
            <w:r w:rsidRPr="006E5DEF">
              <w:rPr>
                <w:szCs w:val="28"/>
              </w:rPr>
              <w:t>1.115145</w:t>
            </w:r>
          </w:p>
        </w:tc>
        <w:tc>
          <w:tcPr>
            <w:tcW w:w="4961" w:type="dxa"/>
            <w:vAlign w:val="center"/>
          </w:tcPr>
          <w:p w14:paraId="558EBEE9" w14:textId="7157CE40" w:rsidR="003B4597" w:rsidRDefault="003B4597" w:rsidP="00D333F3">
            <w:pPr>
              <w:adjustRightInd w:val="0"/>
              <w:snapToGrid w:val="0"/>
              <w:jc w:val="both"/>
              <w:rPr>
                <w:sz w:val="26"/>
                <w:szCs w:val="26"/>
              </w:rPr>
            </w:pPr>
            <w:r w:rsidRPr="00077109">
              <w:rPr>
                <w:szCs w:val="28"/>
              </w:rPr>
              <w:t>Thủ tục điều chỉnh Quyết định chấp thuận nhà đầu tư thuộc thẩm quyền của Ban quản lý khu kinh tế</w:t>
            </w:r>
          </w:p>
        </w:tc>
        <w:tc>
          <w:tcPr>
            <w:tcW w:w="1843" w:type="dxa"/>
          </w:tcPr>
          <w:p w14:paraId="76140907" w14:textId="77777777" w:rsidR="003B4597" w:rsidRPr="00B1692C" w:rsidRDefault="003B4597" w:rsidP="00D333F3">
            <w:pPr>
              <w:adjustRightInd w:val="0"/>
              <w:snapToGrid w:val="0"/>
              <w:jc w:val="both"/>
              <w:rPr>
                <w:sz w:val="26"/>
                <w:szCs w:val="26"/>
              </w:rPr>
            </w:pPr>
            <w:r w:rsidRPr="00B1692C">
              <w:rPr>
                <w:sz w:val="26"/>
                <w:szCs w:val="26"/>
              </w:rPr>
              <w:t>17 ngày làm</w:t>
            </w:r>
          </w:p>
          <w:p w14:paraId="79AB42C2" w14:textId="54C2B6CF" w:rsidR="003B4597" w:rsidRDefault="003B4597" w:rsidP="00D333F3">
            <w:pPr>
              <w:adjustRightInd w:val="0"/>
              <w:snapToGrid w:val="0"/>
              <w:jc w:val="both"/>
              <w:rPr>
                <w:sz w:val="26"/>
                <w:szCs w:val="26"/>
              </w:rPr>
            </w:pPr>
            <w:r w:rsidRPr="00B1692C">
              <w:rPr>
                <w:sz w:val="26"/>
                <w:szCs w:val="26"/>
              </w:rPr>
              <w:t xml:space="preserve">việc </w:t>
            </w:r>
          </w:p>
          <w:p w14:paraId="603EDD37" w14:textId="45E2AF62" w:rsidR="003B4597" w:rsidRDefault="003B4597" w:rsidP="00D333F3">
            <w:pPr>
              <w:adjustRightInd w:val="0"/>
              <w:snapToGrid w:val="0"/>
              <w:jc w:val="both"/>
              <w:rPr>
                <w:sz w:val="26"/>
                <w:szCs w:val="26"/>
              </w:rPr>
            </w:pPr>
          </w:p>
        </w:tc>
        <w:tc>
          <w:tcPr>
            <w:tcW w:w="850" w:type="dxa"/>
          </w:tcPr>
          <w:p w14:paraId="325262B7" w14:textId="2FA1FC87" w:rsidR="003B4597" w:rsidRDefault="003B4597" w:rsidP="00D333F3">
            <w:pPr>
              <w:adjustRightInd w:val="0"/>
              <w:snapToGrid w:val="0"/>
              <w:jc w:val="both"/>
              <w:rPr>
                <w:sz w:val="26"/>
                <w:szCs w:val="26"/>
              </w:rPr>
            </w:pPr>
          </w:p>
        </w:tc>
      </w:tr>
      <w:tr w:rsidR="003B4597" w14:paraId="1301866D" w14:textId="77777777" w:rsidTr="00913F86">
        <w:trPr>
          <w:gridAfter w:val="1"/>
          <w:wAfter w:w="918" w:type="dxa"/>
        </w:trPr>
        <w:tc>
          <w:tcPr>
            <w:tcW w:w="738" w:type="dxa"/>
            <w:vAlign w:val="center"/>
          </w:tcPr>
          <w:p w14:paraId="49165837" w14:textId="5090509B" w:rsidR="003B4597" w:rsidRDefault="003B4597" w:rsidP="00D333F3">
            <w:pPr>
              <w:adjustRightInd w:val="0"/>
              <w:snapToGrid w:val="0"/>
              <w:jc w:val="both"/>
              <w:rPr>
                <w:sz w:val="26"/>
                <w:szCs w:val="26"/>
              </w:rPr>
            </w:pPr>
            <w:r>
              <w:rPr>
                <w:color w:val="000000"/>
                <w:szCs w:val="28"/>
              </w:rPr>
              <w:t>4</w:t>
            </w:r>
          </w:p>
        </w:tc>
        <w:tc>
          <w:tcPr>
            <w:tcW w:w="1418" w:type="dxa"/>
            <w:vAlign w:val="center"/>
          </w:tcPr>
          <w:p w14:paraId="7943216D" w14:textId="4B711EC1" w:rsidR="003B4597" w:rsidRDefault="003B4597" w:rsidP="00D333F3">
            <w:pPr>
              <w:adjustRightInd w:val="0"/>
              <w:snapToGrid w:val="0"/>
              <w:jc w:val="both"/>
              <w:rPr>
                <w:sz w:val="26"/>
                <w:szCs w:val="26"/>
              </w:rPr>
            </w:pPr>
            <w:r w:rsidRPr="00077109">
              <w:rPr>
                <w:color w:val="000000"/>
                <w:szCs w:val="28"/>
              </w:rPr>
              <w:t>1.115146</w:t>
            </w:r>
          </w:p>
        </w:tc>
        <w:tc>
          <w:tcPr>
            <w:tcW w:w="4961" w:type="dxa"/>
            <w:vAlign w:val="center"/>
          </w:tcPr>
          <w:p w14:paraId="1F663E92" w14:textId="4DB5A0CA" w:rsidR="003B4597" w:rsidRDefault="003B4597" w:rsidP="00D333F3">
            <w:pPr>
              <w:adjustRightInd w:val="0"/>
              <w:snapToGrid w:val="0"/>
              <w:jc w:val="both"/>
              <w:rPr>
                <w:sz w:val="26"/>
                <w:szCs w:val="26"/>
              </w:rPr>
            </w:pPr>
            <w:r w:rsidRPr="00077109">
              <w:rPr>
                <w:szCs w:val="28"/>
              </w:rPr>
              <w:t>Thủ tục điều chỉnh Giấy chứng nhận đăng ký hoạt động văn phòng điều hành của nhà đầu tư nước ngoài trong hợp đồng BСС</w:t>
            </w:r>
          </w:p>
        </w:tc>
        <w:tc>
          <w:tcPr>
            <w:tcW w:w="1843" w:type="dxa"/>
          </w:tcPr>
          <w:p w14:paraId="1C361D00" w14:textId="4B9A8B95" w:rsidR="003B4597" w:rsidRPr="006E5DEF" w:rsidRDefault="003B4597" w:rsidP="00D333F3">
            <w:pPr>
              <w:jc w:val="both"/>
              <w:rPr>
                <w:sz w:val="24"/>
              </w:rPr>
            </w:pPr>
            <w:r w:rsidRPr="006E5DEF">
              <w:rPr>
                <w:rStyle w:val="fontstyle01"/>
                <w:b w:val="0"/>
                <w:bCs/>
              </w:rPr>
              <w:t xml:space="preserve">07 ngày làm việc </w:t>
            </w:r>
          </w:p>
          <w:p w14:paraId="307B3724" w14:textId="6D1A5F2B" w:rsidR="003B4597" w:rsidRPr="006E5DEF" w:rsidRDefault="003B4597" w:rsidP="00D333F3">
            <w:pPr>
              <w:adjustRightInd w:val="0"/>
              <w:snapToGrid w:val="0"/>
              <w:jc w:val="both"/>
              <w:rPr>
                <w:sz w:val="26"/>
                <w:szCs w:val="26"/>
              </w:rPr>
            </w:pPr>
          </w:p>
        </w:tc>
        <w:tc>
          <w:tcPr>
            <w:tcW w:w="850" w:type="dxa"/>
          </w:tcPr>
          <w:p w14:paraId="6BF78DA3" w14:textId="7461A1C7" w:rsidR="003B4597" w:rsidRDefault="003B4597" w:rsidP="00D333F3">
            <w:pPr>
              <w:adjustRightInd w:val="0"/>
              <w:snapToGrid w:val="0"/>
              <w:jc w:val="both"/>
              <w:rPr>
                <w:sz w:val="26"/>
                <w:szCs w:val="26"/>
              </w:rPr>
            </w:pPr>
          </w:p>
        </w:tc>
      </w:tr>
      <w:tr w:rsidR="003B4597" w14:paraId="0E4F787C" w14:textId="77777777" w:rsidTr="00913F86">
        <w:trPr>
          <w:gridAfter w:val="1"/>
          <w:wAfter w:w="918" w:type="dxa"/>
        </w:trPr>
        <w:tc>
          <w:tcPr>
            <w:tcW w:w="738" w:type="dxa"/>
            <w:vAlign w:val="center"/>
          </w:tcPr>
          <w:p w14:paraId="32F0FA0B" w14:textId="4BE63495" w:rsidR="003B4597" w:rsidRDefault="003B4597" w:rsidP="00D333F3">
            <w:pPr>
              <w:adjustRightInd w:val="0"/>
              <w:snapToGrid w:val="0"/>
              <w:jc w:val="both"/>
              <w:rPr>
                <w:sz w:val="26"/>
                <w:szCs w:val="26"/>
              </w:rPr>
            </w:pPr>
            <w:r>
              <w:rPr>
                <w:color w:val="000000"/>
                <w:szCs w:val="28"/>
              </w:rPr>
              <w:t>5</w:t>
            </w:r>
          </w:p>
        </w:tc>
        <w:tc>
          <w:tcPr>
            <w:tcW w:w="1418" w:type="dxa"/>
            <w:vAlign w:val="center"/>
          </w:tcPr>
          <w:p w14:paraId="61B5391B" w14:textId="597C11BE" w:rsidR="003B4597" w:rsidRPr="00EC74D9" w:rsidRDefault="003B4597" w:rsidP="00D333F3">
            <w:pPr>
              <w:adjustRightInd w:val="0"/>
              <w:snapToGrid w:val="0"/>
              <w:jc w:val="both"/>
              <w:rPr>
                <w:sz w:val="26"/>
                <w:szCs w:val="26"/>
              </w:rPr>
            </w:pPr>
            <w:r w:rsidRPr="00077109">
              <w:rPr>
                <w:color w:val="000000"/>
                <w:szCs w:val="28"/>
              </w:rPr>
              <w:t>1.115147</w:t>
            </w:r>
          </w:p>
        </w:tc>
        <w:tc>
          <w:tcPr>
            <w:tcW w:w="4961" w:type="dxa"/>
            <w:vAlign w:val="center"/>
          </w:tcPr>
          <w:p w14:paraId="005CBB19" w14:textId="07C18928" w:rsidR="003B4597" w:rsidRDefault="003B4597" w:rsidP="00D333F3">
            <w:pPr>
              <w:adjustRightInd w:val="0"/>
              <w:snapToGrid w:val="0"/>
              <w:jc w:val="both"/>
              <w:rPr>
                <w:sz w:val="26"/>
                <w:szCs w:val="26"/>
              </w:rPr>
            </w:pPr>
            <w:r w:rsidRPr="00E9453B">
              <w:rPr>
                <w:color w:val="000000"/>
                <w:szCs w:val="28"/>
              </w:rPr>
              <w:t>Thủ tục áp dụng biện pháp bảo đảm đầu tư</w:t>
            </w:r>
          </w:p>
        </w:tc>
        <w:tc>
          <w:tcPr>
            <w:tcW w:w="1843" w:type="dxa"/>
          </w:tcPr>
          <w:p w14:paraId="1010B544" w14:textId="77777777" w:rsidR="003B4597" w:rsidRPr="006E5DEF" w:rsidRDefault="003B4597" w:rsidP="00D333F3">
            <w:pPr>
              <w:jc w:val="both"/>
              <w:rPr>
                <w:sz w:val="24"/>
              </w:rPr>
            </w:pPr>
            <w:r w:rsidRPr="006E5DEF">
              <w:rPr>
                <w:rStyle w:val="fontstyle01"/>
                <w:b w:val="0"/>
                <w:bCs/>
              </w:rPr>
              <w:t>30 ngày</w:t>
            </w:r>
          </w:p>
          <w:p w14:paraId="00824BFC" w14:textId="242EE8F7" w:rsidR="003B4597" w:rsidRPr="006E5DEF" w:rsidRDefault="003B4597" w:rsidP="00D333F3">
            <w:pPr>
              <w:adjustRightInd w:val="0"/>
              <w:snapToGrid w:val="0"/>
              <w:jc w:val="both"/>
              <w:rPr>
                <w:sz w:val="26"/>
                <w:szCs w:val="26"/>
              </w:rPr>
            </w:pPr>
          </w:p>
        </w:tc>
        <w:tc>
          <w:tcPr>
            <w:tcW w:w="850" w:type="dxa"/>
          </w:tcPr>
          <w:p w14:paraId="1E1B09B0" w14:textId="3BA57230" w:rsidR="003B4597" w:rsidRDefault="003B4597" w:rsidP="00D333F3">
            <w:pPr>
              <w:adjustRightInd w:val="0"/>
              <w:snapToGrid w:val="0"/>
              <w:jc w:val="both"/>
              <w:rPr>
                <w:sz w:val="26"/>
                <w:szCs w:val="26"/>
              </w:rPr>
            </w:pPr>
          </w:p>
        </w:tc>
      </w:tr>
      <w:tr w:rsidR="003B4597" w14:paraId="3576A8EE" w14:textId="77777777" w:rsidTr="00913F86">
        <w:trPr>
          <w:gridAfter w:val="1"/>
          <w:wAfter w:w="918" w:type="dxa"/>
        </w:trPr>
        <w:tc>
          <w:tcPr>
            <w:tcW w:w="738" w:type="dxa"/>
            <w:vAlign w:val="center"/>
          </w:tcPr>
          <w:p w14:paraId="19CDF4D5" w14:textId="26B782EC" w:rsidR="003B4597" w:rsidRDefault="003B4597" w:rsidP="00D333F3">
            <w:pPr>
              <w:adjustRightInd w:val="0"/>
              <w:snapToGrid w:val="0"/>
              <w:jc w:val="both"/>
              <w:rPr>
                <w:sz w:val="26"/>
                <w:szCs w:val="26"/>
              </w:rPr>
            </w:pPr>
            <w:r w:rsidRPr="007641BB">
              <w:rPr>
                <w:szCs w:val="28"/>
              </w:rPr>
              <w:t>6</w:t>
            </w:r>
          </w:p>
        </w:tc>
        <w:tc>
          <w:tcPr>
            <w:tcW w:w="1418" w:type="dxa"/>
            <w:vAlign w:val="center"/>
          </w:tcPr>
          <w:p w14:paraId="0D36434F" w14:textId="692664D5" w:rsidR="003B4597" w:rsidRPr="008313F0" w:rsidRDefault="003B4597" w:rsidP="00D333F3">
            <w:pPr>
              <w:adjustRightInd w:val="0"/>
              <w:snapToGrid w:val="0"/>
              <w:jc w:val="both"/>
              <w:rPr>
                <w:sz w:val="26"/>
                <w:szCs w:val="26"/>
              </w:rPr>
            </w:pPr>
            <w:r w:rsidRPr="008313F0">
              <w:rPr>
                <w:rFonts w:eastAsiaTheme="majorEastAsia"/>
                <w:szCs w:val="28"/>
              </w:rPr>
              <w:t>1.009645</w:t>
            </w:r>
          </w:p>
        </w:tc>
        <w:tc>
          <w:tcPr>
            <w:tcW w:w="4961" w:type="dxa"/>
            <w:vAlign w:val="center"/>
          </w:tcPr>
          <w:p w14:paraId="75C0DC74" w14:textId="00F73C10" w:rsidR="003B4597" w:rsidRPr="008313F0" w:rsidRDefault="003B4597" w:rsidP="00D333F3">
            <w:pPr>
              <w:adjustRightInd w:val="0"/>
              <w:snapToGrid w:val="0"/>
              <w:jc w:val="both"/>
              <w:rPr>
                <w:sz w:val="26"/>
                <w:szCs w:val="26"/>
              </w:rPr>
            </w:pPr>
            <w:r w:rsidRPr="008313F0">
              <w:rPr>
                <w:rFonts w:eastAsiaTheme="majorEastAsia"/>
                <w:szCs w:val="28"/>
              </w:rPr>
              <w:t>Thủ tục chấp thuận chủ trương đầu tư thuộc thẩm quyền của Chủ tịch Ủy ban nhân dân cấp tỉnh</w:t>
            </w:r>
          </w:p>
        </w:tc>
        <w:tc>
          <w:tcPr>
            <w:tcW w:w="1843" w:type="dxa"/>
          </w:tcPr>
          <w:p w14:paraId="5771BE00" w14:textId="77777777" w:rsidR="003B4597" w:rsidRPr="00B1692C" w:rsidRDefault="003B4597" w:rsidP="00D333F3">
            <w:pPr>
              <w:adjustRightInd w:val="0"/>
              <w:snapToGrid w:val="0"/>
              <w:jc w:val="both"/>
              <w:rPr>
                <w:sz w:val="26"/>
                <w:szCs w:val="26"/>
              </w:rPr>
            </w:pPr>
            <w:r w:rsidRPr="00A2792A">
              <w:rPr>
                <w:rStyle w:val="fontstyle01"/>
                <w:b w:val="0"/>
                <w:bCs/>
              </w:rPr>
              <w:t xml:space="preserve"> </w:t>
            </w:r>
            <w:r w:rsidRPr="00B1692C">
              <w:rPr>
                <w:sz w:val="26"/>
                <w:szCs w:val="26"/>
              </w:rPr>
              <w:t>17 ngày làm</w:t>
            </w:r>
          </w:p>
          <w:p w14:paraId="02D6352C" w14:textId="4192F259" w:rsidR="003B4597" w:rsidRPr="00A2792A" w:rsidRDefault="003B4597" w:rsidP="00D333F3">
            <w:pPr>
              <w:jc w:val="both"/>
              <w:rPr>
                <w:szCs w:val="28"/>
              </w:rPr>
            </w:pPr>
            <w:r w:rsidRPr="00B1692C">
              <w:rPr>
                <w:sz w:val="26"/>
                <w:szCs w:val="26"/>
              </w:rPr>
              <w:t xml:space="preserve">việc </w:t>
            </w:r>
            <w:r>
              <w:rPr>
                <w:sz w:val="26"/>
                <w:szCs w:val="26"/>
              </w:rPr>
              <w:t xml:space="preserve"> </w:t>
            </w:r>
          </w:p>
        </w:tc>
        <w:tc>
          <w:tcPr>
            <w:tcW w:w="850" w:type="dxa"/>
          </w:tcPr>
          <w:p w14:paraId="1E36C029" w14:textId="551A816A" w:rsidR="003B4597" w:rsidRDefault="003B4597" w:rsidP="00D333F3">
            <w:pPr>
              <w:adjustRightInd w:val="0"/>
              <w:snapToGrid w:val="0"/>
              <w:jc w:val="both"/>
              <w:rPr>
                <w:sz w:val="26"/>
                <w:szCs w:val="26"/>
              </w:rPr>
            </w:pPr>
          </w:p>
        </w:tc>
      </w:tr>
      <w:tr w:rsidR="003B4597" w14:paraId="4C6BF45D" w14:textId="77777777" w:rsidTr="00913F86">
        <w:trPr>
          <w:gridAfter w:val="1"/>
          <w:wAfter w:w="918" w:type="dxa"/>
        </w:trPr>
        <w:tc>
          <w:tcPr>
            <w:tcW w:w="738" w:type="dxa"/>
            <w:vAlign w:val="center"/>
          </w:tcPr>
          <w:p w14:paraId="6EDA5DB1" w14:textId="27C7EEE2" w:rsidR="003B4597" w:rsidRDefault="003B4597" w:rsidP="00D333F3">
            <w:pPr>
              <w:adjustRightInd w:val="0"/>
              <w:snapToGrid w:val="0"/>
              <w:jc w:val="both"/>
              <w:rPr>
                <w:sz w:val="26"/>
                <w:szCs w:val="26"/>
              </w:rPr>
            </w:pPr>
            <w:r w:rsidRPr="00E9453B">
              <w:rPr>
                <w:szCs w:val="28"/>
              </w:rPr>
              <w:t>7</w:t>
            </w:r>
          </w:p>
        </w:tc>
        <w:tc>
          <w:tcPr>
            <w:tcW w:w="1418" w:type="dxa"/>
            <w:vAlign w:val="center"/>
          </w:tcPr>
          <w:p w14:paraId="4A494E01" w14:textId="3C240901" w:rsidR="003B4597" w:rsidRPr="00EC74D9" w:rsidRDefault="003B4597" w:rsidP="00D333F3">
            <w:pPr>
              <w:adjustRightInd w:val="0"/>
              <w:snapToGrid w:val="0"/>
              <w:jc w:val="both"/>
              <w:rPr>
                <w:sz w:val="26"/>
                <w:szCs w:val="26"/>
              </w:rPr>
            </w:pPr>
            <w:r w:rsidRPr="00562987">
              <w:rPr>
                <w:rFonts w:eastAsiaTheme="majorEastAsia"/>
              </w:rPr>
              <w:t>1.009646</w:t>
            </w:r>
          </w:p>
        </w:tc>
        <w:tc>
          <w:tcPr>
            <w:tcW w:w="4961" w:type="dxa"/>
            <w:vAlign w:val="center"/>
          </w:tcPr>
          <w:p w14:paraId="79425C32" w14:textId="4D7A337B" w:rsidR="003B4597" w:rsidRDefault="003B4597" w:rsidP="00D333F3">
            <w:pPr>
              <w:adjustRightInd w:val="0"/>
              <w:snapToGrid w:val="0"/>
              <w:jc w:val="both"/>
              <w:rPr>
                <w:sz w:val="26"/>
                <w:szCs w:val="26"/>
              </w:rPr>
            </w:pPr>
            <w:r w:rsidRPr="00562987">
              <w:rPr>
                <w:rFonts w:eastAsiaTheme="majorEastAsia"/>
              </w:rPr>
              <w:t>Thủ tục chấp thuận điều chỉnh chủ trương đầu tư thuộc thẩm quyền của Chủ tịch Ủy ban nhân dân cấp tỉnh</w:t>
            </w:r>
          </w:p>
        </w:tc>
        <w:tc>
          <w:tcPr>
            <w:tcW w:w="1843" w:type="dxa"/>
          </w:tcPr>
          <w:p w14:paraId="34C613D8" w14:textId="1EE1CC92" w:rsidR="003B4597" w:rsidRPr="00A2792A" w:rsidRDefault="003B4597" w:rsidP="00D333F3">
            <w:pPr>
              <w:jc w:val="both"/>
              <w:rPr>
                <w:rStyle w:val="fontstyle01"/>
                <w:b w:val="0"/>
                <w:bCs/>
              </w:rPr>
            </w:pPr>
            <w:r w:rsidRPr="00A2792A">
              <w:rPr>
                <w:rStyle w:val="fontstyle01"/>
                <w:b w:val="0"/>
                <w:bCs/>
              </w:rPr>
              <w:t>- Đối với các trường hợp từ (1) đến (7): 17 ngày làm việc</w:t>
            </w:r>
          </w:p>
          <w:p w14:paraId="2DF41AF7" w14:textId="77777777" w:rsidR="003B4597" w:rsidRPr="00A2792A" w:rsidRDefault="003B4597" w:rsidP="00D333F3">
            <w:pPr>
              <w:jc w:val="both"/>
              <w:rPr>
                <w:rStyle w:val="fontstyle01"/>
                <w:b w:val="0"/>
                <w:bCs/>
              </w:rPr>
            </w:pPr>
            <w:r w:rsidRPr="00A2792A">
              <w:rPr>
                <w:rStyle w:val="fontstyle01"/>
                <w:b w:val="0"/>
                <w:bCs/>
              </w:rPr>
              <w:t>- Đối với các trường hợp (8): 12 ngày làm việc</w:t>
            </w:r>
          </w:p>
          <w:p w14:paraId="28D12935" w14:textId="08BB32E0" w:rsidR="003B4597" w:rsidRDefault="003B4597" w:rsidP="00D333F3">
            <w:pPr>
              <w:adjustRightInd w:val="0"/>
              <w:snapToGrid w:val="0"/>
              <w:jc w:val="both"/>
              <w:rPr>
                <w:sz w:val="26"/>
                <w:szCs w:val="26"/>
              </w:rPr>
            </w:pPr>
            <w:r w:rsidRPr="00A2792A">
              <w:rPr>
                <w:rStyle w:val="fontstyle01"/>
                <w:b w:val="0"/>
                <w:bCs/>
              </w:rPr>
              <w:t>- Đối với trường hợp (9): 05 ngày làm việc</w:t>
            </w:r>
          </w:p>
          <w:p w14:paraId="01D7D038" w14:textId="03CD6929" w:rsidR="003B4597" w:rsidRDefault="003B4597" w:rsidP="00D333F3">
            <w:pPr>
              <w:adjustRightInd w:val="0"/>
              <w:snapToGrid w:val="0"/>
              <w:jc w:val="both"/>
              <w:rPr>
                <w:sz w:val="26"/>
                <w:szCs w:val="26"/>
              </w:rPr>
            </w:pPr>
          </w:p>
        </w:tc>
        <w:tc>
          <w:tcPr>
            <w:tcW w:w="850" w:type="dxa"/>
          </w:tcPr>
          <w:p w14:paraId="7F7BD374" w14:textId="74E3A183" w:rsidR="003B4597" w:rsidRDefault="003B4597" w:rsidP="00D333F3">
            <w:pPr>
              <w:adjustRightInd w:val="0"/>
              <w:snapToGrid w:val="0"/>
              <w:jc w:val="both"/>
              <w:rPr>
                <w:sz w:val="26"/>
                <w:szCs w:val="26"/>
              </w:rPr>
            </w:pPr>
          </w:p>
        </w:tc>
      </w:tr>
      <w:tr w:rsidR="003B4597" w14:paraId="56906857" w14:textId="77777777" w:rsidTr="00913F86">
        <w:trPr>
          <w:gridAfter w:val="1"/>
          <w:wAfter w:w="918" w:type="dxa"/>
        </w:trPr>
        <w:tc>
          <w:tcPr>
            <w:tcW w:w="738" w:type="dxa"/>
            <w:vAlign w:val="center"/>
          </w:tcPr>
          <w:p w14:paraId="645B9027" w14:textId="6415DC2F" w:rsidR="003B4597" w:rsidRDefault="003B4597" w:rsidP="00D333F3">
            <w:pPr>
              <w:adjustRightInd w:val="0"/>
              <w:snapToGrid w:val="0"/>
              <w:jc w:val="both"/>
              <w:rPr>
                <w:sz w:val="26"/>
                <w:szCs w:val="26"/>
              </w:rPr>
            </w:pPr>
            <w:r>
              <w:rPr>
                <w:szCs w:val="28"/>
              </w:rPr>
              <w:t>8</w:t>
            </w:r>
          </w:p>
        </w:tc>
        <w:tc>
          <w:tcPr>
            <w:tcW w:w="1418" w:type="dxa"/>
            <w:vAlign w:val="center"/>
          </w:tcPr>
          <w:p w14:paraId="27B608C1" w14:textId="35ACE37F" w:rsidR="003B4597" w:rsidRPr="008313F0" w:rsidRDefault="003B4597" w:rsidP="00D333F3">
            <w:pPr>
              <w:adjustRightInd w:val="0"/>
              <w:snapToGrid w:val="0"/>
              <w:jc w:val="both"/>
              <w:rPr>
                <w:sz w:val="26"/>
                <w:szCs w:val="26"/>
              </w:rPr>
            </w:pPr>
            <w:r w:rsidRPr="008313F0">
              <w:rPr>
                <w:rFonts w:eastAsiaTheme="majorEastAsia"/>
              </w:rPr>
              <w:t>1.009642</w:t>
            </w:r>
          </w:p>
        </w:tc>
        <w:tc>
          <w:tcPr>
            <w:tcW w:w="4961" w:type="dxa"/>
            <w:vAlign w:val="center"/>
          </w:tcPr>
          <w:p w14:paraId="0D7A8CC3" w14:textId="44A0529B" w:rsidR="003B4597" w:rsidRPr="008313F0" w:rsidRDefault="003B4597" w:rsidP="00D333F3">
            <w:pPr>
              <w:adjustRightInd w:val="0"/>
              <w:snapToGrid w:val="0"/>
              <w:jc w:val="both"/>
              <w:rPr>
                <w:sz w:val="26"/>
                <w:szCs w:val="26"/>
              </w:rPr>
            </w:pPr>
            <w:r w:rsidRPr="008313F0">
              <w:rPr>
                <w:rFonts w:eastAsiaTheme="majorEastAsia"/>
              </w:rPr>
              <w:t>Thủ tục chấp thuận nhà đầu tư thuộc thầm quyền của Chủ tịch Ủy ban nhân dân cấp tỉnh</w:t>
            </w:r>
          </w:p>
        </w:tc>
        <w:tc>
          <w:tcPr>
            <w:tcW w:w="1843" w:type="dxa"/>
          </w:tcPr>
          <w:p w14:paraId="553B1FEB" w14:textId="77777777" w:rsidR="003B4597" w:rsidRPr="00B1692C" w:rsidRDefault="003B4597" w:rsidP="00D333F3">
            <w:pPr>
              <w:adjustRightInd w:val="0"/>
              <w:snapToGrid w:val="0"/>
              <w:jc w:val="both"/>
              <w:rPr>
                <w:sz w:val="26"/>
                <w:szCs w:val="26"/>
              </w:rPr>
            </w:pPr>
            <w:r w:rsidRPr="00B1692C">
              <w:rPr>
                <w:sz w:val="26"/>
                <w:szCs w:val="26"/>
              </w:rPr>
              <w:t>17 ngày làm</w:t>
            </w:r>
          </w:p>
          <w:p w14:paraId="58445329" w14:textId="44B93694" w:rsidR="003B4597" w:rsidRDefault="003B4597" w:rsidP="00D333F3">
            <w:pPr>
              <w:adjustRightInd w:val="0"/>
              <w:snapToGrid w:val="0"/>
              <w:jc w:val="both"/>
              <w:rPr>
                <w:sz w:val="26"/>
                <w:szCs w:val="26"/>
              </w:rPr>
            </w:pPr>
            <w:r w:rsidRPr="00B1692C">
              <w:rPr>
                <w:sz w:val="26"/>
                <w:szCs w:val="26"/>
              </w:rPr>
              <w:t xml:space="preserve">việc </w:t>
            </w:r>
          </w:p>
          <w:p w14:paraId="3176D49B" w14:textId="1C06EFC8" w:rsidR="003B4597" w:rsidRDefault="003B4597" w:rsidP="00D333F3">
            <w:pPr>
              <w:adjustRightInd w:val="0"/>
              <w:snapToGrid w:val="0"/>
              <w:jc w:val="both"/>
              <w:rPr>
                <w:sz w:val="26"/>
                <w:szCs w:val="26"/>
              </w:rPr>
            </w:pPr>
          </w:p>
        </w:tc>
        <w:tc>
          <w:tcPr>
            <w:tcW w:w="850" w:type="dxa"/>
          </w:tcPr>
          <w:p w14:paraId="1DA4CE70" w14:textId="5BB80EE8" w:rsidR="003B4597" w:rsidRDefault="003B4597" w:rsidP="00D333F3">
            <w:pPr>
              <w:adjustRightInd w:val="0"/>
              <w:snapToGrid w:val="0"/>
              <w:jc w:val="both"/>
              <w:rPr>
                <w:sz w:val="26"/>
                <w:szCs w:val="26"/>
              </w:rPr>
            </w:pPr>
          </w:p>
        </w:tc>
      </w:tr>
      <w:tr w:rsidR="003B4597" w14:paraId="71DEB7A1" w14:textId="77777777" w:rsidTr="00913F86">
        <w:trPr>
          <w:gridAfter w:val="1"/>
          <w:wAfter w:w="918" w:type="dxa"/>
        </w:trPr>
        <w:tc>
          <w:tcPr>
            <w:tcW w:w="738" w:type="dxa"/>
            <w:vAlign w:val="center"/>
          </w:tcPr>
          <w:p w14:paraId="6DCBCFB5" w14:textId="558DEB7C" w:rsidR="003B4597" w:rsidRDefault="003B4597" w:rsidP="00D333F3">
            <w:pPr>
              <w:adjustRightInd w:val="0"/>
              <w:snapToGrid w:val="0"/>
              <w:jc w:val="both"/>
              <w:rPr>
                <w:sz w:val="26"/>
                <w:szCs w:val="26"/>
              </w:rPr>
            </w:pPr>
            <w:r>
              <w:rPr>
                <w:szCs w:val="28"/>
              </w:rPr>
              <w:t>9</w:t>
            </w:r>
          </w:p>
        </w:tc>
        <w:tc>
          <w:tcPr>
            <w:tcW w:w="1418" w:type="dxa"/>
            <w:vAlign w:val="center"/>
          </w:tcPr>
          <w:p w14:paraId="3EEC368F" w14:textId="408FD275" w:rsidR="003B4597" w:rsidRPr="003B4597" w:rsidRDefault="003B4597" w:rsidP="00D333F3">
            <w:pPr>
              <w:adjustRightInd w:val="0"/>
              <w:snapToGrid w:val="0"/>
              <w:jc w:val="both"/>
              <w:rPr>
                <w:b/>
                <w:bCs w:val="0"/>
                <w:sz w:val="26"/>
                <w:szCs w:val="26"/>
              </w:rPr>
            </w:pPr>
            <w:r w:rsidRPr="003B4597">
              <w:rPr>
                <w:rStyle w:val="fontstyle01"/>
                <w:rFonts w:eastAsiaTheme="majorEastAsia"/>
                <w:b w:val="0"/>
                <w:bCs/>
              </w:rPr>
              <w:t>1.009644</w:t>
            </w:r>
          </w:p>
        </w:tc>
        <w:tc>
          <w:tcPr>
            <w:tcW w:w="4961" w:type="dxa"/>
            <w:vAlign w:val="center"/>
          </w:tcPr>
          <w:p w14:paraId="06F5E3B2" w14:textId="6889A73F" w:rsidR="003B4597" w:rsidRPr="003B4597" w:rsidRDefault="003B4597" w:rsidP="00D333F3">
            <w:pPr>
              <w:jc w:val="both"/>
              <w:rPr>
                <w:b/>
                <w:bCs w:val="0"/>
                <w:sz w:val="26"/>
                <w:szCs w:val="26"/>
              </w:rPr>
            </w:pPr>
            <w:r w:rsidRPr="003B4597">
              <w:rPr>
                <w:rStyle w:val="fontstyle01"/>
                <w:rFonts w:eastAsiaTheme="majorEastAsia"/>
                <w:b w:val="0"/>
                <w:bCs/>
              </w:rPr>
              <w:t>Thủ tục điều chỉnh Quyết định chấp thuận nhà đầu tư thuộc thẩm quyền của Chủ tịch Ủy ban nhân dân cấp tỉnh</w:t>
            </w:r>
          </w:p>
        </w:tc>
        <w:tc>
          <w:tcPr>
            <w:tcW w:w="1843" w:type="dxa"/>
          </w:tcPr>
          <w:p w14:paraId="0483A0F1" w14:textId="77777777" w:rsidR="003B4597" w:rsidRPr="00B1692C" w:rsidRDefault="003B4597" w:rsidP="00D333F3">
            <w:pPr>
              <w:adjustRightInd w:val="0"/>
              <w:snapToGrid w:val="0"/>
              <w:jc w:val="both"/>
              <w:rPr>
                <w:sz w:val="26"/>
                <w:szCs w:val="26"/>
              </w:rPr>
            </w:pPr>
            <w:r w:rsidRPr="00B1692C">
              <w:rPr>
                <w:sz w:val="26"/>
                <w:szCs w:val="26"/>
              </w:rPr>
              <w:t>17 ngày làm</w:t>
            </w:r>
          </w:p>
          <w:p w14:paraId="48C1FA64" w14:textId="77777777" w:rsidR="003B4597" w:rsidRDefault="003B4597" w:rsidP="00D333F3">
            <w:pPr>
              <w:adjustRightInd w:val="0"/>
              <w:snapToGrid w:val="0"/>
              <w:jc w:val="both"/>
              <w:rPr>
                <w:sz w:val="26"/>
                <w:szCs w:val="26"/>
              </w:rPr>
            </w:pPr>
            <w:r w:rsidRPr="00B1692C">
              <w:rPr>
                <w:sz w:val="26"/>
                <w:szCs w:val="26"/>
              </w:rPr>
              <w:t xml:space="preserve">việc </w:t>
            </w:r>
          </w:p>
          <w:p w14:paraId="222CCBAE" w14:textId="3D680CD6" w:rsidR="003B4597" w:rsidRPr="002C7B23" w:rsidRDefault="003B4597" w:rsidP="00D333F3">
            <w:pPr>
              <w:jc w:val="both"/>
              <w:rPr>
                <w:sz w:val="26"/>
                <w:szCs w:val="26"/>
              </w:rPr>
            </w:pPr>
          </w:p>
        </w:tc>
        <w:tc>
          <w:tcPr>
            <w:tcW w:w="850" w:type="dxa"/>
          </w:tcPr>
          <w:p w14:paraId="1331A048" w14:textId="3F20BEE9" w:rsidR="003B4597" w:rsidRDefault="003B4597" w:rsidP="00D333F3">
            <w:pPr>
              <w:adjustRightInd w:val="0"/>
              <w:snapToGrid w:val="0"/>
              <w:jc w:val="both"/>
              <w:rPr>
                <w:sz w:val="26"/>
                <w:szCs w:val="26"/>
              </w:rPr>
            </w:pPr>
          </w:p>
        </w:tc>
      </w:tr>
      <w:tr w:rsidR="003B4597" w14:paraId="4FAB2383" w14:textId="77777777" w:rsidTr="00913F86">
        <w:trPr>
          <w:gridAfter w:val="1"/>
          <w:wAfter w:w="918" w:type="dxa"/>
        </w:trPr>
        <w:tc>
          <w:tcPr>
            <w:tcW w:w="738" w:type="dxa"/>
            <w:vAlign w:val="center"/>
          </w:tcPr>
          <w:p w14:paraId="083794A7" w14:textId="03E20670" w:rsidR="003B4597" w:rsidRDefault="003B4597" w:rsidP="00D333F3">
            <w:pPr>
              <w:adjustRightInd w:val="0"/>
              <w:snapToGrid w:val="0"/>
              <w:jc w:val="both"/>
              <w:rPr>
                <w:sz w:val="26"/>
                <w:szCs w:val="26"/>
              </w:rPr>
            </w:pPr>
            <w:r>
              <w:rPr>
                <w:szCs w:val="28"/>
              </w:rPr>
              <w:t>10</w:t>
            </w:r>
          </w:p>
        </w:tc>
        <w:tc>
          <w:tcPr>
            <w:tcW w:w="1418" w:type="dxa"/>
            <w:vAlign w:val="center"/>
          </w:tcPr>
          <w:p w14:paraId="574E7334" w14:textId="111DB568" w:rsidR="003B4597" w:rsidRPr="003B4597" w:rsidRDefault="003B4597" w:rsidP="00D333F3">
            <w:pPr>
              <w:adjustRightInd w:val="0"/>
              <w:snapToGrid w:val="0"/>
              <w:jc w:val="both"/>
              <w:rPr>
                <w:b/>
                <w:bCs w:val="0"/>
                <w:sz w:val="26"/>
                <w:szCs w:val="26"/>
              </w:rPr>
            </w:pPr>
            <w:r w:rsidRPr="003B4597">
              <w:rPr>
                <w:rStyle w:val="fontstyle01"/>
                <w:rFonts w:eastAsiaTheme="majorEastAsia"/>
                <w:b w:val="0"/>
                <w:bCs/>
              </w:rPr>
              <w:t>1.009659</w:t>
            </w:r>
          </w:p>
        </w:tc>
        <w:tc>
          <w:tcPr>
            <w:tcW w:w="4961" w:type="dxa"/>
            <w:vAlign w:val="center"/>
          </w:tcPr>
          <w:p w14:paraId="77A675FE" w14:textId="5F4C9215" w:rsidR="003B4597" w:rsidRPr="003B4597" w:rsidRDefault="003B4597" w:rsidP="00D333F3">
            <w:pPr>
              <w:spacing w:before="120" w:after="120"/>
              <w:jc w:val="both"/>
              <w:rPr>
                <w:b/>
                <w:bCs w:val="0"/>
                <w:sz w:val="26"/>
                <w:szCs w:val="26"/>
              </w:rPr>
            </w:pPr>
            <w:r w:rsidRPr="003B4597">
              <w:rPr>
                <w:rStyle w:val="fontstyle01"/>
                <w:rFonts w:eastAsiaTheme="majorEastAsia"/>
                <w:b w:val="0"/>
                <w:bCs/>
              </w:rPr>
              <w:t>Thủ tục gia hạn thời hạn hoạt động của dự án đầu tư</w:t>
            </w:r>
            <w:r>
              <w:rPr>
                <w:rStyle w:val="fontstyle01"/>
                <w:rFonts w:eastAsiaTheme="majorEastAsia"/>
                <w:b w:val="0"/>
                <w:bCs/>
              </w:rPr>
              <w:t xml:space="preserve"> </w:t>
            </w:r>
            <w:r w:rsidRPr="003B4597">
              <w:rPr>
                <w:rStyle w:val="fontstyle01"/>
                <w:rFonts w:eastAsiaTheme="majorEastAsia"/>
                <w:b w:val="0"/>
                <w:bCs/>
              </w:rPr>
              <w:t>thuộc thẩm quyền của Chủ tịch Ủy ban nhân dân cấp tỉnh</w:t>
            </w:r>
          </w:p>
        </w:tc>
        <w:tc>
          <w:tcPr>
            <w:tcW w:w="1843" w:type="dxa"/>
          </w:tcPr>
          <w:p w14:paraId="77ADDB91" w14:textId="77777777" w:rsidR="003B4597" w:rsidRPr="00B1692C" w:rsidRDefault="003B4597" w:rsidP="00D333F3">
            <w:pPr>
              <w:adjustRightInd w:val="0"/>
              <w:snapToGrid w:val="0"/>
              <w:jc w:val="both"/>
              <w:rPr>
                <w:sz w:val="26"/>
                <w:szCs w:val="26"/>
              </w:rPr>
            </w:pPr>
            <w:r w:rsidRPr="00B1692C">
              <w:rPr>
                <w:sz w:val="26"/>
                <w:szCs w:val="26"/>
              </w:rPr>
              <w:t>17 ngày làm</w:t>
            </w:r>
          </w:p>
          <w:p w14:paraId="63CD4DEC" w14:textId="77777777" w:rsidR="003B4597" w:rsidRDefault="003B4597" w:rsidP="00D333F3">
            <w:pPr>
              <w:adjustRightInd w:val="0"/>
              <w:snapToGrid w:val="0"/>
              <w:jc w:val="both"/>
              <w:rPr>
                <w:sz w:val="26"/>
                <w:szCs w:val="26"/>
              </w:rPr>
            </w:pPr>
            <w:r w:rsidRPr="00B1692C">
              <w:rPr>
                <w:sz w:val="26"/>
                <w:szCs w:val="26"/>
              </w:rPr>
              <w:t xml:space="preserve">việc </w:t>
            </w:r>
          </w:p>
          <w:p w14:paraId="480984E3" w14:textId="2EA47F21" w:rsidR="003B4597" w:rsidRDefault="003B4597" w:rsidP="00D333F3">
            <w:pPr>
              <w:jc w:val="both"/>
              <w:rPr>
                <w:sz w:val="26"/>
                <w:szCs w:val="26"/>
              </w:rPr>
            </w:pPr>
          </w:p>
        </w:tc>
        <w:tc>
          <w:tcPr>
            <w:tcW w:w="850" w:type="dxa"/>
          </w:tcPr>
          <w:p w14:paraId="1BC42AD0" w14:textId="6648C84F" w:rsidR="003B4597" w:rsidRDefault="003B4597" w:rsidP="00D333F3">
            <w:pPr>
              <w:adjustRightInd w:val="0"/>
              <w:snapToGrid w:val="0"/>
              <w:jc w:val="both"/>
              <w:rPr>
                <w:sz w:val="26"/>
                <w:szCs w:val="26"/>
              </w:rPr>
            </w:pPr>
          </w:p>
        </w:tc>
      </w:tr>
      <w:tr w:rsidR="003B4597" w14:paraId="42146A9E" w14:textId="77777777" w:rsidTr="00913F86">
        <w:trPr>
          <w:gridAfter w:val="1"/>
          <w:wAfter w:w="918" w:type="dxa"/>
        </w:trPr>
        <w:tc>
          <w:tcPr>
            <w:tcW w:w="738" w:type="dxa"/>
            <w:vAlign w:val="center"/>
          </w:tcPr>
          <w:p w14:paraId="00075CD7" w14:textId="77777777" w:rsidR="003B4597" w:rsidRPr="00E9453B" w:rsidRDefault="003B4597" w:rsidP="00D333F3">
            <w:pPr>
              <w:pStyle w:val="BodyText"/>
              <w:spacing w:before="120" w:after="120" w:line="288" w:lineRule="auto"/>
              <w:rPr>
                <w:bCs/>
                <w:kern w:val="0"/>
                <w:szCs w:val="28"/>
              </w:rPr>
            </w:pPr>
            <w:r>
              <w:rPr>
                <w:bCs/>
                <w:kern w:val="0"/>
                <w:szCs w:val="28"/>
              </w:rPr>
              <w:t>11</w:t>
            </w:r>
          </w:p>
          <w:p w14:paraId="737E2A09" w14:textId="2E63E2B6" w:rsidR="003B4597" w:rsidRDefault="003B4597" w:rsidP="00D333F3">
            <w:pPr>
              <w:adjustRightInd w:val="0"/>
              <w:snapToGrid w:val="0"/>
              <w:jc w:val="both"/>
              <w:rPr>
                <w:sz w:val="26"/>
                <w:szCs w:val="26"/>
              </w:rPr>
            </w:pPr>
          </w:p>
        </w:tc>
        <w:tc>
          <w:tcPr>
            <w:tcW w:w="1418" w:type="dxa"/>
            <w:vAlign w:val="center"/>
          </w:tcPr>
          <w:p w14:paraId="35815256" w14:textId="77777777" w:rsidR="003B4597" w:rsidRPr="006E5DEF" w:rsidRDefault="003B4597" w:rsidP="00D333F3">
            <w:pPr>
              <w:pStyle w:val="BodyText"/>
              <w:spacing w:before="120" w:after="120" w:line="288" w:lineRule="auto"/>
              <w:rPr>
                <w:kern w:val="0"/>
                <w:szCs w:val="28"/>
              </w:rPr>
            </w:pPr>
            <w:r w:rsidRPr="006E5DEF">
              <w:rPr>
                <w:kern w:val="0"/>
                <w:szCs w:val="28"/>
              </w:rPr>
              <w:t>1.009748</w:t>
            </w:r>
          </w:p>
          <w:p w14:paraId="4A1F861E" w14:textId="77777777" w:rsidR="003B4597" w:rsidRPr="006E5DEF" w:rsidRDefault="003B4597" w:rsidP="00D333F3">
            <w:pPr>
              <w:adjustRightInd w:val="0"/>
              <w:snapToGrid w:val="0"/>
              <w:jc w:val="both"/>
              <w:rPr>
                <w:sz w:val="26"/>
                <w:szCs w:val="26"/>
              </w:rPr>
            </w:pPr>
          </w:p>
        </w:tc>
        <w:tc>
          <w:tcPr>
            <w:tcW w:w="4961" w:type="dxa"/>
            <w:vAlign w:val="center"/>
          </w:tcPr>
          <w:p w14:paraId="366907A3" w14:textId="3D4089DB" w:rsidR="003B4597" w:rsidRPr="00835231" w:rsidRDefault="003B4597" w:rsidP="00D333F3">
            <w:pPr>
              <w:adjustRightInd w:val="0"/>
              <w:snapToGrid w:val="0"/>
              <w:jc w:val="both"/>
              <w:rPr>
                <w:sz w:val="26"/>
                <w:szCs w:val="26"/>
              </w:rPr>
            </w:pPr>
            <w:r w:rsidRPr="00835231">
              <w:rPr>
                <w:szCs w:val="28"/>
              </w:rPr>
              <w:t>Thủ tục chấp thuận chủ trương đầu tư thuộc thẩm quyền của Ban quản lý khu công nghiệp, khu chế xuất, khu công nghệ cao, khu kinh tế</w:t>
            </w:r>
          </w:p>
        </w:tc>
        <w:tc>
          <w:tcPr>
            <w:tcW w:w="1843" w:type="dxa"/>
          </w:tcPr>
          <w:p w14:paraId="5BCDB4BC" w14:textId="77777777" w:rsidR="003B4597" w:rsidRPr="00B1692C" w:rsidRDefault="003B4597" w:rsidP="00D333F3">
            <w:pPr>
              <w:adjustRightInd w:val="0"/>
              <w:snapToGrid w:val="0"/>
              <w:jc w:val="both"/>
              <w:rPr>
                <w:sz w:val="26"/>
                <w:szCs w:val="26"/>
              </w:rPr>
            </w:pPr>
            <w:r w:rsidRPr="00B1692C">
              <w:rPr>
                <w:sz w:val="26"/>
                <w:szCs w:val="26"/>
              </w:rPr>
              <w:t>17 ngày làm</w:t>
            </w:r>
          </w:p>
          <w:p w14:paraId="7D9B6B42" w14:textId="77777777" w:rsidR="003B4597" w:rsidRDefault="003B4597" w:rsidP="00D333F3">
            <w:pPr>
              <w:adjustRightInd w:val="0"/>
              <w:snapToGrid w:val="0"/>
              <w:jc w:val="both"/>
              <w:rPr>
                <w:sz w:val="26"/>
                <w:szCs w:val="26"/>
              </w:rPr>
            </w:pPr>
            <w:r w:rsidRPr="00B1692C">
              <w:rPr>
                <w:sz w:val="26"/>
                <w:szCs w:val="26"/>
              </w:rPr>
              <w:t xml:space="preserve">việc </w:t>
            </w:r>
          </w:p>
          <w:p w14:paraId="7656D0C7" w14:textId="61EAE0DF" w:rsidR="003B4597" w:rsidRPr="004E53BF" w:rsidRDefault="003B4597" w:rsidP="00D333F3">
            <w:pPr>
              <w:jc w:val="both"/>
              <w:rPr>
                <w:sz w:val="26"/>
                <w:szCs w:val="26"/>
              </w:rPr>
            </w:pPr>
          </w:p>
        </w:tc>
        <w:tc>
          <w:tcPr>
            <w:tcW w:w="850" w:type="dxa"/>
          </w:tcPr>
          <w:p w14:paraId="0B75D260" w14:textId="11396C79" w:rsidR="003B4597" w:rsidRDefault="003B4597" w:rsidP="00D333F3">
            <w:pPr>
              <w:adjustRightInd w:val="0"/>
              <w:snapToGrid w:val="0"/>
              <w:jc w:val="both"/>
              <w:rPr>
                <w:sz w:val="26"/>
                <w:szCs w:val="26"/>
              </w:rPr>
            </w:pPr>
          </w:p>
        </w:tc>
      </w:tr>
      <w:tr w:rsidR="003B4597" w14:paraId="155BD8CB" w14:textId="77777777" w:rsidTr="00913F86">
        <w:trPr>
          <w:gridAfter w:val="1"/>
          <w:wAfter w:w="918" w:type="dxa"/>
        </w:trPr>
        <w:tc>
          <w:tcPr>
            <w:tcW w:w="738" w:type="dxa"/>
            <w:vAlign w:val="center"/>
          </w:tcPr>
          <w:p w14:paraId="244AFCA7" w14:textId="6FF56B26" w:rsidR="003B4597" w:rsidRDefault="003B4597" w:rsidP="00D333F3">
            <w:pPr>
              <w:adjustRightInd w:val="0"/>
              <w:snapToGrid w:val="0"/>
              <w:jc w:val="both"/>
              <w:rPr>
                <w:sz w:val="26"/>
                <w:szCs w:val="26"/>
              </w:rPr>
            </w:pPr>
            <w:r>
              <w:rPr>
                <w:color w:val="000000"/>
                <w:szCs w:val="28"/>
              </w:rPr>
              <w:t>12</w:t>
            </w:r>
          </w:p>
        </w:tc>
        <w:tc>
          <w:tcPr>
            <w:tcW w:w="1418" w:type="dxa"/>
            <w:vAlign w:val="center"/>
          </w:tcPr>
          <w:p w14:paraId="6BCB508E" w14:textId="351C93C8" w:rsidR="003B4597" w:rsidRPr="006E5DEF" w:rsidRDefault="003B4597" w:rsidP="00D333F3">
            <w:pPr>
              <w:adjustRightInd w:val="0"/>
              <w:snapToGrid w:val="0"/>
              <w:jc w:val="both"/>
              <w:rPr>
                <w:sz w:val="26"/>
                <w:szCs w:val="26"/>
              </w:rPr>
            </w:pPr>
            <w:r w:rsidRPr="006E5DEF">
              <w:rPr>
                <w:szCs w:val="28"/>
              </w:rPr>
              <w:t>1.009759</w:t>
            </w:r>
          </w:p>
        </w:tc>
        <w:tc>
          <w:tcPr>
            <w:tcW w:w="4961" w:type="dxa"/>
            <w:vAlign w:val="center"/>
          </w:tcPr>
          <w:p w14:paraId="71DE5922" w14:textId="245E269E" w:rsidR="003B4597" w:rsidRPr="00835231" w:rsidRDefault="003B4597" w:rsidP="00D333F3">
            <w:pPr>
              <w:adjustRightInd w:val="0"/>
              <w:snapToGrid w:val="0"/>
              <w:jc w:val="both"/>
              <w:rPr>
                <w:sz w:val="26"/>
                <w:szCs w:val="26"/>
              </w:rPr>
            </w:pPr>
            <w:r w:rsidRPr="00835231">
              <w:rPr>
                <w:szCs w:val="28"/>
              </w:rPr>
              <w:t>Thủ tục chấp thuận điều chỉnh chủ trương đầu tư thuộc thẩm quyền của Ban quản lý khu công nghiệp, khu chế xuất, khu công nghệ cao, khu kinh tế</w:t>
            </w:r>
          </w:p>
        </w:tc>
        <w:tc>
          <w:tcPr>
            <w:tcW w:w="1843" w:type="dxa"/>
          </w:tcPr>
          <w:p w14:paraId="00F03ED9" w14:textId="77777777" w:rsidR="003B4597" w:rsidRPr="00AC73F8" w:rsidRDefault="003B4597" w:rsidP="00D333F3">
            <w:pPr>
              <w:jc w:val="both"/>
              <w:rPr>
                <w:sz w:val="24"/>
              </w:rPr>
            </w:pPr>
            <w:r w:rsidRPr="00AC73F8">
              <w:rPr>
                <w:rStyle w:val="fontstyle01"/>
                <w:b w:val="0"/>
                <w:bCs/>
              </w:rPr>
              <w:t>- Đối với các trường hợp từ (1) đến (7): 17 ngày làm việc</w:t>
            </w:r>
          </w:p>
          <w:p w14:paraId="55422BCB" w14:textId="2D9C7303" w:rsidR="003B4597" w:rsidRPr="00AC73F8" w:rsidRDefault="003B4597" w:rsidP="00D333F3">
            <w:pPr>
              <w:jc w:val="both"/>
              <w:rPr>
                <w:sz w:val="24"/>
              </w:rPr>
            </w:pPr>
            <w:r w:rsidRPr="00AC73F8">
              <w:rPr>
                <w:rStyle w:val="fontstyle01"/>
                <w:b w:val="0"/>
                <w:bCs/>
              </w:rPr>
              <w:t>- Đối với các trường hợp từ (8): 12 ngày làm việc Đối với trường hợp (9): 05 ngày làm việc</w:t>
            </w:r>
          </w:p>
          <w:p w14:paraId="7A0E6FCC" w14:textId="4E6EB072" w:rsidR="003B4597" w:rsidRPr="00AC73F8" w:rsidRDefault="003B4597" w:rsidP="00D333F3">
            <w:pPr>
              <w:jc w:val="both"/>
              <w:rPr>
                <w:sz w:val="26"/>
                <w:szCs w:val="26"/>
              </w:rPr>
            </w:pPr>
          </w:p>
        </w:tc>
        <w:tc>
          <w:tcPr>
            <w:tcW w:w="850" w:type="dxa"/>
          </w:tcPr>
          <w:p w14:paraId="4350FF38" w14:textId="63031567" w:rsidR="003B4597" w:rsidRDefault="003B4597" w:rsidP="00D333F3">
            <w:pPr>
              <w:adjustRightInd w:val="0"/>
              <w:snapToGrid w:val="0"/>
              <w:jc w:val="both"/>
              <w:rPr>
                <w:sz w:val="26"/>
                <w:szCs w:val="26"/>
              </w:rPr>
            </w:pPr>
          </w:p>
        </w:tc>
      </w:tr>
      <w:tr w:rsidR="003B4597" w14:paraId="7CEBC487" w14:textId="77777777" w:rsidTr="00913F86">
        <w:trPr>
          <w:gridAfter w:val="1"/>
          <w:wAfter w:w="918" w:type="dxa"/>
        </w:trPr>
        <w:tc>
          <w:tcPr>
            <w:tcW w:w="738" w:type="dxa"/>
            <w:vAlign w:val="center"/>
          </w:tcPr>
          <w:p w14:paraId="7F98A83A" w14:textId="4AFC2F66" w:rsidR="003B4597" w:rsidRDefault="003B4597" w:rsidP="00D333F3">
            <w:pPr>
              <w:adjustRightInd w:val="0"/>
              <w:snapToGrid w:val="0"/>
              <w:jc w:val="both"/>
              <w:rPr>
                <w:sz w:val="26"/>
                <w:szCs w:val="26"/>
              </w:rPr>
            </w:pPr>
            <w:r>
              <w:rPr>
                <w:color w:val="000000"/>
                <w:szCs w:val="28"/>
              </w:rPr>
              <w:t>13</w:t>
            </w:r>
          </w:p>
        </w:tc>
        <w:tc>
          <w:tcPr>
            <w:tcW w:w="1418" w:type="dxa"/>
            <w:vAlign w:val="center"/>
          </w:tcPr>
          <w:p w14:paraId="1E7ABA06" w14:textId="47B33824" w:rsidR="003B4597" w:rsidRPr="006E5DEF" w:rsidRDefault="003B4597" w:rsidP="00D333F3">
            <w:pPr>
              <w:adjustRightInd w:val="0"/>
              <w:snapToGrid w:val="0"/>
              <w:jc w:val="both"/>
              <w:rPr>
                <w:sz w:val="26"/>
                <w:szCs w:val="26"/>
              </w:rPr>
            </w:pPr>
            <w:r w:rsidRPr="006E5DEF">
              <w:rPr>
                <w:szCs w:val="28"/>
              </w:rPr>
              <w:t>1.009755</w:t>
            </w:r>
          </w:p>
        </w:tc>
        <w:tc>
          <w:tcPr>
            <w:tcW w:w="4961" w:type="dxa"/>
            <w:vAlign w:val="center"/>
          </w:tcPr>
          <w:p w14:paraId="653F42E2" w14:textId="417D9FFC" w:rsidR="003B4597" w:rsidRPr="00835231" w:rsidRDefault="003B4597" w:rsidP="00D333F3">
            <w:pPr>
              <w:jc w:val="both"/>
              <w:rPr>
                <w:sz w:val="26"/>
                <w:szCs w:val="26"/>
              </w:rPr>
            </w:pPr>
            <w:r w:rsidRPr="00835231">
              <w:rPr>
                <w:szCs w:val="28"/>
              </w:rPr>
              <w:t>Thủ tục chấp thuận nhà đầu tư thuộc thẩm quyền của Ban quản lý khu kinh tế</w:t>
            </w:r>
          </w:p>
        </w:tc>
        <w:tc>
          <w:tcPr>
            <w:tcW w:w="1843" w:type="dxa"/>
          </w:tcPr>
          <w:p w14:paraId="7047E661" w14:textId="77777777" w:rsidR="003B4597" w:rsidRPr="00AC73F8" w:rsidRDefault="003B4597" w:rsidP="00D333F3">
            <w:pPr>
              <w:jc w:val="both"/>
              <w:rPr>
                <w:sz w:val="24"/>
              </w:rPr>
            </w:pPr>
            <w:r w:rsidRPr="00AC73F8">
              <w:rPr>
                <w:rStyle w:val="fontstyle01"/>
                <w:b w:val="0"/>
                <w:bCs/>
              </w:rPr>
              <w:t>17 ngày làm việc</w:t>
            </w:r>
          </w:p>
          <w:p w14:paraId="46F5B59D" w14:textId="0773EDCB" w:rsidR="003B4597" w:rsidRPr="00AC73F8" w:rsidRDefault="003B4597" w:rsidP="00D333F3">
            <w:pPr>
              <w:jc w:val="both"/>
              <w:rPr>
                <w:sz w:val="26"/>
                <w:szCs w:val="26"/>
              </w:rPr>
            </w:pPr>
          </w:p>
        </w:tc>
        <w:tc>
          <w:tcPr>
            <w:tcW w:w="850" w:type="dxa"/>
          </w:tcPr>
          <w:p w14:paraId="433C573E" w14:textId="0858FA25" w:rsidR="003B4597" w:rsidRDefault="003B4597" w:rsidP="00D333F3">
            <w:pPr>
              <w:adjustRightInd w:val="0"/>
              <w:snapToGrid w:val="0"/>
              <w:jc w:val="both"/>
              <w:rPr>
                <w:sz w:val="26"/>
                <w:szCs w:val="26"/>
              </w:rPr>
            </w:pPr>
          </w:p>
        </w:tc>
      </w:tr>
      <w:tr w:rsidR="003B4597" w14:paraId="0EEEF5A5" w14:textId="77777777" w:rsidTr="00913F86">
        <w:trPr>
          <w:gridAfter w:val="1"/>
          <w:wAfter w:w="918" w:type="dxa"/>
        </w:trPr>
        <w:tc>
          <w:tcPr>
            <w:tcW w:w="738" w:type="dxa"/>
            <w:vAlign w:val="center"/>
          </w:tcPr>
          <w:p w14:paraId="7BDF7B88" w14:textId="0B6F5766" w:rsidR="003B4597" w:rsidRDefault="003B4597" w:rsidP="00D333F3">
            <w:pPr>
              <w:adjustRightInd w:val="0"/>
              <w:snapToGrid w:val="0"/>
              <w:jc w:val="both"/>
              <w:rPr>
                <w:sz w:val="26"/>
                <w:szCs w:val="26"/>
              </w:rPr>
            </w:pPr>
            <w:r>
              <w:rPr>
                <w:color w:val="000000"/>
                <w:szCs w:val="28"/>
              </w:rPr>
              <w:t>14</w:t>
            </w:r>
          </w:p>
        </w:tc>
        <w:tc>
          <w:tcPr>
            <w:tcW w:w="1418" w:type="dxa"/>
            <w:vAlign w:val="center"/>
          </w:tcPr>
          <w:p w14:paraId="4793006D" w14:textId="49789728" w:rsidR="003B4597" w:rsidRPr="00EC74D9" w:rsidRDefault="003B4597" w:rsidP="00D333F3">
            <w:pPr>
              <w:adjustRightInd w:val="0"/>
              <w:snapToGrid w:val="0"/>
              <w:jc w:val="both"/>
              <w:rPr>
                <w:sz w:val="26"/>
                <w:szCs w:val="26"/>
              </w:rPr>
            </w:pPr>
            <w:r w:rsidRPr="00077109">
              <w:rPr>
                <w:szCs w:val="28"/>
              </w:rPr>
              <w:t>1.009770</w:t>
            </w:r>
          </w:p>
        </w:tc>
        <w:tc>
          <w:tcPr>
            <w:tcW w:w="4961" w:type="dxa"/>
            <w:vAlign w:val="center"/>
          </w:tcPr>
          <w:p w14:paraId="6D841E5A" w14:textId="324BAEBA" w:rsidR="003B4597" w:rsidRDefault="003B4597" w:rsidP="00D333F3">
            <w:pPr>
              <w:adjustRightInd w:val="0"/>
              <w:snapToGrid w:val="0"/>
              <w:jc w:val="both"/>
              <w:rPr>
                <w:sz w:val="26"/>
                <w:szCs w:val="26"/>
              </w:rPr>
            </w:pPr>
            <w:r w:rsidRPr="00077109">
              <w:rPr>
                <w:szCs w:val="28"/>
              </w:rPr>
              <w:t>Thủ tục gia hạn thời hạn hoạt động của dự án đầu tư t</w:t>
            </w:r>
            <w:r w:rsidRPr="00077109">
              <w:rPr>
                <w:color w:val="000000"/>
                <w:szCs w:val="28"/>
              </w:rPr>
              <w:t>huộc thẩm quyền của Ban quản lý khu công nghiệp, khu chế xuất, khu công nghệ cao, khu kinh tế</w:t>
            </w:r>
          </w:p>
        </w:tc>
        <w:tc>
          <w:tcPr>
            <w:tcW w:w="1843" w:type="dxa"/>
          </w:tcPr>
          <w:p w14:paraId="4CDD9001" w14:textId="77777777" w:rsidR="003B4597" w:rsidRPr="00AC73F8" w:rsidRDefault="003B4597" w:rsidP="00D333F3">
            <w:pPr>
              <w:jc w:val="both"/>
              <w:rPr>
                <w:sz w:val="24"/>
              </w:rPr>
            </w:pPr>
            <w:r w:rsidRPr="00AC73F8">
              <w:rPr>
                <w:rStyle w:val="fontstyle01"/>
                <w:b w:val="0"/>
                <w:bCs/>
              </w:rPr>
              <w:t>17 ngày làm việc</w:t>
            </w:r>
          </w:p>
          <w:p w14:paraId="008D4ADA" w14:textId="13DDD9C6" w:rsidR="003B4597" w:rsidRPr="00AC73F8" w:rsidRDefault="003B4597" w:rsidP="00D333F3">
            <w:pPr>
              <w:jc w:val="both"/>
              <w:rPr>
                <w:sz w:val="26"/>
                <w:szCs w:val="26"/>
              </w:rPr>
            </w:pPr>
          </w:p>
        </w:tc>
        <w:tc>
          <w:tcPr>
            <w:tcW w:w="850" w:type="dxa"/>
          </w:tcPr>
          <w:p w14:paraId="53A22840" w14:textId="58811C3B" w:rsidR="003B4597" w:rsidRDefault="003B4597" w:rsidP="00D333F3">
            <w:pPr>
              <w:adjustRightInd w:val="0"/>
              <w:snapToGrid w:val="0"/>
              <w:jc w:val="both"/>
              <w:rPr>
                <w:sz w:val="26"/>
                <w:szCs w:val="26"/>
              </w:rPr>
            </w:pPr>
          </w:p>
        </w:tc>
      </w:tr>
      <w:tr w:rsidR="003B4597" w14:paraId="6E701009" w14:textId="77777777" w:rsidTr="00913F86">
        <w:trPr>
          <w:gridAfter w:val="1"/>
          <w:wAfter w:w="918" w:type="dxa"/>
        </w:trPr>
        <w:tc>
          <w:tcPr>
            <w:tcW w:w="738" w:type="dxa"/>
            <w:vAlign w:val="center"/>
          </w:tcPr>
          <w:p w14:paraId="00527EFB" w14:textId="1C7ADD34" w:rsidR="003B4597" w:rsidRDefault="003B4597" w:rsidP="00D333F3">
            <w:pPr>
              <w:adjustRightInd w:val="0"/>
              <w:snapToGrid w:val="0"/>
              <w:jc w:val="both"/>
              <w:rPr>
                <w:sz w:val="26"/>
                <w:szCs w:val="26"/>
              </w:rPr>
            </w:pPr>
            <w:r>
              <w:rPr>
                <w:color w:val="000000"/>
                <w:szCs w:val="28"/>
              </w:rPr>
              <w:t>15</w:t>
            </w:r>
          </w:p>
        </w:tc>
        <w:tc>
          <w:tcPr>
            <w:tcW w:w="1418" w:type="dxa"/>
            <w:vAlign w:val="center"/>
          </w:tcPr>
          <w:p w14:paraId="77DE13F5" w14:textId="3084E03E" w:rsidR="003B4597" w:rsidRPr="00EC74D9" w:rsidRDefault="003B4597" w:rsidP="00D333F3">
            <w:pPr>
              <w:adjustRightInd w:val="0"/>
              <w:snapToGrid w:val="0"/>
              <w:jc w:val="both"/>
              <w:rPr>
                <w:sz w:val="26"/>
                <w:szCs w:val="26"/>
              </w:rPr>
            </w:pPr>
            <w:r w:rsidRPr="00077109">
              <w:rPr>
                <w:szCs w:val="28"/>
              </w:rPr>
              <w:t>2.002725</w:t>
            </w:r>
          </w:p>
        </w:tc>
        <w:tc>
          <w:tcPr>
            <w:tcW w:w="4961" w:type="dxa"/>
            <w:vAlign w:val="center"/>
          </w:tcPr>
          <w:p w14:paraId="1DB0A7BA" w14:textId="749B87E2" w:rsidR="003B4597" w:rsidRDefault="003B4597" w:rsidP="00D333F3">
            <w:pPr>
              <w:adjustRightInd w:val="0"/>
              <w:snapToGrid w:val="0"/>
              <w:jc w:val="both"/>
              <w:rPr>
                <w:sz w:val="26"/>
                <w:szCs w:val="26"/>
              </w:rPr>
            </w:pPr>
            <w:r w:rsidRPr="00077109">
              <w:rPr>
                <w:szCs w:val="28"/>
              </w:rPr>
              <w:t>Thủ tục cấp Giấy chứng nhận đăng ký đầu tư theo thủ tục đầu tư đặc biệt</w:t>
            </w:r>
          </w:p>
        </w:tc>
        <w:tc>
          <w:tcPr>
            <w:tcW w:w="1843" w:type="dxa"/>
          </w:tcPr>
          <w:p w14:paraId="5D9B1AA3" w14:textId="77777777" w:rsidR="003B4597" w:rsidRPr="00AC73F8" w:rsidRDefault="003B4597" w:rsidP="00D333F3">
            <w:pPr>
              <w:jc w:val="both"/>
              <w:rPr>
                <w:sz w:val="24"/>
              </w:rPr>
            </w:pPr>
            <w:r w:rsidRPr="00AC73F8">
              <w:rPr>
                <w:rStyle w:val="fontstyle01"/>
                <w:b w:val="0"/>
                <w:bCs/>
              </w:rPr>
              <w:t>15 ngày làm việc</w:t>
            </w:r>
          </w:p>
          <w:p w14:paraId="1D1F46E4" w14:textId="40F83CB9" w:rsidR="003B4597" w:rsidRPr="00AC73F8" w:rsidRDefault="003B4597" w:rsidP="00D333F3">
            <w:pPr>
              <w:adjustRightInd w:val="0"/>
              <w:snapToGrid w:val="0"/>
              <w:jc w:val="both"/>
              <w:rPr>
                <w:sz w:val="26"/>
                <w:szCs w:val="26"/>
              </w:rPr>
            </w:pPr>
          </w:p>
        </w:tc>
        <w:tc>
          <w:tcPr>
            <w:tcW w:w="850" w:type="dxa"/>
          </w:tcPr>
          <w:p w14:paraId="0953C9C4" w14:textId="6C24E583" w:rsidR="003B4597" w:rsidRDefault="003B4597" w:rsidP="00D333F3">
            <w:pPr>
              <w:adjustRightInd w:val="0"/>
              <w:snapToGrid w:val="0"/>
              <w:jc w:val="both"/>
              <w:rPr>
                <w:sz w:val="26"/>
                <w:szCs w:val="26"/>
              </w:rPr>
            </w:pPr>
          </w:p>
        </w:tc>
      </w:tr>
      <w:tr w:rsidR="003B4597" w14:paraId="1F8CE86B" w14:textId="77777777" w:rsidTr="00913F86">
        <w:trPr>
          <w:gridAfter w:val="1"/>
          <w:wAfter w:w="918" w:type="dxa"/>
        </w:trPr>
        <w:tc>
          <w:tcPr>
            <w:tcW w:w="738" w:type="dxa"/>
            <w:vAlign w:val="center"/>
          </w:tcPr>
          <w:p w14:paraId="5C240D13" w14:textId="0DB8CF62" w:rsidR="003B4597" w:rsidRDefault="003B4597" w:rsidP="00D333F3">
            <w:pPr>
              <w:adjustRightInd w:val="0"/>
              <w:snapToGrid w:val="0"/>
              <w:jc w:val="both"/>
              <w:rPr>
                <w:sz w:val="26"/>
                <w:szCs w:val="26"/>
              </w:rPr>
            </w:pPr>
            <w:r>
              <w:rPr>
                <w:color w:val="000000"/>
                <w:szCs w:val="28"/>
              </w:rPr>
              <w:t>16</w:t>
            </w:r>
          </w:p>
        </w:tc>
        <w:tc>
          <w:tcPr>
            <w:tcW w:w="1418" w:type="dxa"/>
            <w:vAlign w:val="center"/>
          </w:tcPr>
          <w:p w14:paraId="6E1669A4" w14:textId="05F893D5" w:rsidR="003B4597" w:rsidRPr="00EC74D9" w:rsidRDefault="003B4597" w:rsidP="00D333F3">
            <w:pPr>
              <w:adjustRightInd w:val="0"/>
              <w:snapToGrid w:val="0"/>
              <w:jc w:val="both"/>
              <w:rPr>
                <w:sz w:val="26"/>
                <w:szCs w:val="26"/>
              </w:rPr>
            </w:pPr>
            <w:r w:rsidRPr="00077109">
              <w:rPr>
                <w:szCs w:val="28"/>
              </w:rPr>
              <w:t>2.002727</w:t>
            </w:r>
          </w:p>
        </w:tc>
        <w:tc>
          <w:tcPr>
            <w:tcW w:w="4961" w:type="dxa"/>
            <w:vAlign w:val="center"/>
          </w:tcPr>
          <w:p w14:paraId="6CDFAD50" w14:textId="2C4C12D2" w:rsidR="003B4597" w:rsidRDefault="003B4597" w:rsidP="00D333F3">
            <w:pPr>
              <w:adjustRightInd w:val="0"/>
              <w:snapToGrid w:val="0"/>
              <w:jc w:val="both"/>
              <w:rPr>
                <w:sz w:val="26"/>
                <w:szCs w:val="26"/>
              </w:rPr>
            </w:pPr>
            <w:r w:rsidRPr="00077109">
              <w:rPr>
                <w:szCs w:val="28"/>
              </w:rPr>
              <w:t>Thủ tục cấp đổi Giấy chứng nhận đăng ký đầu tư theo thủ tục đầu tư đặc biệt</w:t>
            </w:r>
          </w:p>
        </w:tc>
        <w:tc>
          <w:tcPr>
            <w:tcW w:w="1843" w:type="dxa"/>
          </w:tcPr>
          <w:p w14:paraId="6993E913" w14:textId="77777777" w:rsidR="003B4597" w:rsidRPr="00AC73F8" w:rsidRDefault="003B4597" w:rsidP="00D333F3">
            <w:pPr>
              <w:jc w:val="both"/>
              <w:rPr>
                <w:sz w:val="24"/>
              </w:rPr>
            </w:pPr>
            <w:r w:rsidRPr="00AC73F8">
              <w:rPr>
                <w:rStyle w:val="fontstyle01"/>
                <w:b w:val="0"/>
                <w:bCs/>
              </w:rPr>
              <w:t>15 ngày làm việc</w:t>
            </w:r>
          </w:p>
          <w:p w14:paraId="5C08D643" w14:textId="77777777" w:rsidR="003B4597" w:rsidRPr="00AC73F8" w:rsidRDefault="003B4597" w:rsidP="00D333F3">
            <w:pPr>
              <w:adjustRightInd w:val="0"/>
              <w:snapToGrid w:val="0"/>
              <w:jc w:val="both"/>
              <w:rPr>
                <w:sz w:val="26"/>
                <w:szCs w:val="26"/>
              </w:rPr>
            </w:pPr>
          </w:p>
        </w:tc>
        <w:tc>
          <w:tcPr>
            <w:tcW w:w="850" w:type="dxa"/>
          </w:tcPr>
          <w:p w14:paraId="4210F4D2" w14:textId="5E85C9E0" w:rsidR="003B4597" w:rsidRDefault="003B4597" w:rsidP="00D333F3">
            <w:pPr>
              <w:adjustRightInd w:val="0"/>
              <w:snapToGrid w:val="0"/>
              <w:jc w:val="both"/>
              <w:rPr>
                <w:sz w:val="26"/>
                <w:szCs w:val="26"/>
              </w:rPr>
            </w:pPr>
          </w:p>
        </w:tc>
      </w:tr>
      <w:tr w:rsidR="003B4597" w14:paraId="55E18AFA" w14:textId="77777777" w:rsidTr="00913F86">
        <w:trPr>
          <w:gridAfter w:val="1"/>
          <w:wAfter w:w="918" w:type="dxa"/>
        </w:trPr>
        <w:tc>
          <w:tcPr>
            <w:tcW w:w="738" w:type="dxa"/>
            <w:vAlign w:val="center"/>
          </w:tcPr>
          <w:p w14:paraId="653CBE32" w14:textId="7D7ABDDB" w:rsidR="003B4597" w:rsidRDefault="003B4597" w:rsidP="00D333F3">
            <w:pPr>
              <w:adjustRightInd w:val="0"/>
              <w:snapToGrid w:val="0"/>
              <w:jc w:val="both"/>
              <w:rPr>
                <w:sz w:val="26"/>
                <w:szCs w:val="26"/>
              </w:rPr>
            </w:pPr>
            <w:r>
              <w:rPr>
                <w:color w:val="000000"/>
                <w:szCs w:val="28"/>
              </w:rPr>
              <w:t>17</w:t>
            </w:r>
          </w:p>
        </w:tc>
        <w:tc>
          <w:tcPr>
            <w:tcW w:w="1418" w:type="dxa"/>
            <w:vAlign w:val="center"/>
          </w:tcPr>
          <w:p w14:paraId="66596040" w14:textId="68D263E8" w:rsidR="003B4597" w:rsidRPr="00EC74D9" w:rsidRDefault="003B4597" w:rsidP="00D333F3">
            <w:pPr>
              <w:adjustRightInd w:val="0"/>
              <w:snapToGrid w:val="0"/>
              <w:jc w:val="both"/>
              <w:rPr>
                <w:sz w:val="26"/>
                <w:szCs w:val="26"/>
              </w:rPr>
            </w:pPr>
            <w:r w:rsidRPr="00077109">
              <w:rPr>
                <w:color w:val="000000"/>
                <w:szCs w:val="28"/>
              </w:rPr>
              <w:t>1.009664</w:t>
            </w:r>
          </w:p>
        </w:tc>
        <w:tc>
          <w:tcPr>
            <w:tcW w:w="4961" w:type="dxa"/>
            <w:vAlign w:val="center"/>
          </w:tcPr>
          <w:p w14:paraId="0DCE5A29" w14:textId="6A4FA41B" w:rsidR="003B4597" w:rsidRDefault="003B4597" w:rsidP="00D333F3">
            <w:pPr>
              <w:jc w:val="both"/>
              <w:rPr>
                <w:sz w:val="26"/>
                <w:szCs w:val="26"/>
              </w:rPr>
            </w:pPr>
            <w:r w:rsidRPr="00077109">
              <w:rPr>
                <w:color w:val="000000"/>
                <w:szCs w:val="28"/>
              </w:rPr>
              <w:t>Thủ tục cấp Giấy chứng nhận đăng ký đầu tư</w:t>
            </w:r>
          </w:p>
        </w:tc>
        <w:tc>
          <w:tcPr>
            <w:tcW w:w="1843" w:type="dxa"/>
          </w:tcPr>
          <w:p w14:paraId="40658161" w14:textId="572E5385" w:rsidR="003B4597" w:rsidRPr="00AC73F8" w:rsidRDefault="003B4597" w:rsidP="00D333F3">
            <w:pPr>
              <w:jc w:val="both"/>
              <w:rPr>
                <w:b/>
                <w:bCs w:val="0"/>
                <w:sz w:val="26"/>
                <w:szCs w:val="26"/>
              </w:rPr>
            </w:pPr>
            <w:r w:rsidRPr="00AC73F8">
              <w:rPr>
                <w:rStyle w:val="fontstyle01"/>
                <w:b w:val="0"/>
                <w:bCs/>
              </w:rPr>
              <w:t xml:space="preserve">Đối với trường hợp (1) và (4): 10 ngày làm việc Đối với trường hợp (2) và (3): 05 ngày làm việc </w:t>
            </w:r>
          </w:p>
        </w:tc>
        <w:tc>
          <w:tcPr>
            <w:tcW w:w="850" w:type="dxa"/>
          </w:tcPr>
          <w:p w14:paraId="60CA8F1F" w14:textId="7450A96F" w:rsidR="003B4597" w:rsidRDefault="003B4597" w:rsidP="00D333F3">
            <w:pPr>
              <w:adjustRightInd w:val="0"/>
              <w:snapToGrid w:val="0"/>
              <w:jc w:val="both"/>
              <w:rPr>
                <w:sz w:val="26"/>
                <w:szCs w:val="26"/>
              </w:rPr>
            </w:pPr>
          </w:p>
        </w:tc>
      </w:tr>
      <w:tr w:rsidR="003B4597" w14:paraId="12A05B87" w14:textId="77777777" w:rsidTr="00913F86">
        <w:trPr>
          <w:gridAfter w:val="1"/>
          <w:wAfter w:w="918" w:type="dxa"/>
        </w:trPr>
        <w:tc>
          <w:tcPr>
            <w:tcW w:w="738" w:type="dxa"/>
            <w:vAlign w:val="center"/>
          </w:tcPr>
          <w:p w14:paraId="489D762E" w14:textId="0C577E12" w:rsidR="003B4597" w:rsidRDefault="003B4597" w:rsidP="00D333F3">
            <w:pPr>
              <w:adjustRightInd w:val="0"/>
              <w:snapToGrid w:val="0"/>
              <w:jc w:val="both"/>
              <w:rPr>
                <w:sz w:val="26"/>
                <w:szCs w:val="26"/>
              </w:rPr>
            </w:pPr>
            <w:r>
              <w:rPr>
                <w:color w:val="000000"/>
                <w:szCs w:val="28"/>
              </w:rPr>
              <w:t>18</w:t>
            </w:r>
          </w:p>
        </w:tc>
        <w:tc>
          <w:tcPr>
            <w:tcW w:w="1418" w:type="dxa"/>
            <w:vAlign w:val="center"/>
          </w:tcPr>
          <w:p w14:paraId="5BCBA8FD" w14:textId="138C3F59" w:rsidR="003B4597" w:rsidRPr="00FE5A9D" w:rsidRDefault="003B4597" w:rsidP="00D333F3">
            <w:pPr>
              <w:adjustRightInd w:val="0"/>
              <w:snapToGrid w:val="0"/>
              <w:jc w:val="both"/>
              <w:rPr>
                <w:color w:val="EE0000"/>
                <w:sz w:val="26"/>
                <w:szCs w:val="26"/>
              </w:rPr>
            </w:pPr>
            <w:r w:rsidRPr="00077109">
              <w:rPr>
                <w:szCs w:val="28"/>
              </w:rPr>
              <w:t>1.009647</w:t>
            </w:r>
          </w:p>
        </w:tc>
        <w:tc>
          <w:tcPr>
            <w:tcW w:w="4961" w:type="dxa"/>
            <w:vAlign w:val="center"/>
          </w:tcPr>
          <w:p w14:paraId="2F1EC96E" w14:textId="066705C3" w:rsidR="003B4597" w:rsidRDefault="003B4597" w:rsidP="00D333F3">
            <w:pPr>
              <w:adjustRightInd w:val="0"/>
              <w:snapToGrid w:val="0"/>
              <w:jc w:val="both"/>
              <w:rPr>
                <w:sz w:val="26"/>
                <w:szCs w:val="26"/>
              </w:rPr>
            </w:pPr>
            <w:r w:rsidRPr="00077109">
              <w:rPr>
                <w:szCs w:val="28"/>
              </w:rPr>
              <w:t>Thủ tục điều chỉnh Giấy chứng nhận đăng ký đầu tư</w:t>
            </w:r>
          </w:p>
        </w:tc>
        <w:tc>
          <w:tcPr>
            <w:tcW w:w="1843" w:type="dxa"/>
          </w:tcPr>
          <w:p w14:paraId="2D73CB52" w14:textId="77777777" w:rsidR="003B4597" w:rsidRPr="00AC73F8" w:rsidRDefault="003B4597" w:rsidP="00D333F3">
            <w:pPr>
              <w:jc w:val="both"/>
              <w:rPr>
                <w:rStyle w:val="fontstyle01"/>
                <w:b w:val="0"/>
                <w:bCs/>
              </w:rPr>
            </w:pPr>
            <w:r w:rsidRPr="00AC73F8">
              <w:rPr>
                <w:rStyle w:val="fontstyle01"/>
                <w:b w:val="0"/>
                <w:bCs/>
              </w:rPr>
              <w:t xml:space="preserve">Đối với trường hợp (1): 03 ngày làm </w:t>
            </w:r>
            <w:proofErr w:type="gramStart"/>
            <w:r w:rsidRPr="00AC73F8">
              <w:rPr>
                <w:rStyle w:val="fontstyle01"/>
                <w:b w:val="0"/>
                <w:bCs/>
              </w:rPr>
              <w:t>việc.-</w:t>
            </w:r>
            <w:proofErr w:type="gramEnd"/>
            <w:r w:rsidRPr="00AC73F8">
              <w:rPr>
                <w:rStyle w:val="fontstyle01"/>
                <w:b w:val="0"/>
                <w:bCs/>
              </w:rPr>
              <w:t xml:space="preserve"> Đối với trường hợp (2): 07 ngày làm việc</w:t>
            </w:r>
          </w:p>
          <w:p w14:paraId="01BDF1D6" w14:textId="77777777" w:rsidR="003B4597" w:rsidRPr="00AC73F8" w:rsidRDefault="003B4597" w:rsidP="00D333F3">
            <w:pPr>
              <w:jc w:val="both"/>
              <w:rPr>
                <w:b/>
                <w:bCs w:val="0"/>
                <w:sz w:val="24"/>
              </w:rPr>
            </w:pPr>
            <w:r w:rsidRPr="00AC73F8">
              <w:rPr>
                <w:rStyle w:val="fontstyle01"/>
                <w:b w:val="0"/>
                <w:bCs/>
              </w:rPr>
              <w:t>Đối với trường hợp</w:t>
            </w:r>
          </w:p>
          <w:p w14:paraId="4B223A6E" w14:textId="08105B3D" w:rsidR="003B4597" w:rsidRPr="00AC73F8" w:rsidRDefault="003B4597" w:rsidP="00D333F3">
            <w:pPr>
              <w:jc w:val="both"/>
              <w:rPr>
                <w:b/>
                <w:bCs w:val="0"/>
                <w:sz w:val="26"/>
                <w:szCs w:val="26"/>
              </w:rPr>
            </w:pPr>
            <w:r w:rsidRPr="00AC73F8">
              <w:rPr>
                <w:rStyle w:val="fontstyle01"/>
                <w:b w:val="0"/>
                <w:bCs/>
              </w:rPr>
              <w:t xml:space="preserve">(3): 05 ngày làm việc </w:t>
            </w:r>
          </w:p>
        </w:tc>
        <w:tc>
          <w:tcPr>
            <w:tcW w:w="850" w:type="dxa"/>
          </w:tcPr>
          <w:p w14:paraId="06F8D216" w14:textId="4D9E76CF" w:rsidR="003B4597" w:rsidRDefault="003B4597" w:rsidP="00D333F3">
            <w:pPr>
              <w:adjustRightInd w:val="0"/>
              <w:snapToGrid w:val="0"/>
              <w:jc w:val="both"/>
              <w:rPr>
                <w:sz w:val="26"/>
                <w:szCs w:val="26"/>
              </w:rPr>
            </w:pPr>
          </w:p>
        </w:tc>
      </w:tr>
      <w:tr w:rsidR="003B4597" w14:paraId="65028E2B" w14:textId="77777777" w:rsidTr="00913F86">
        <w:trPr>
          <w:gridAfter w:val="1"/>
          <w:wAfter w:w="918" w:type="dxa"/>
        </w:trPr>
        <w:tc>
          <w:tcPr>
            <w:tcW w:w="738" w:type="dxa"/>
            <w:vAlign w:val="center"/>
          </w:tcPr>
          <w:p w14:paraId="2CE41319" w14:textId="3954C7CE" w:rsidR="003B4597" w:rsidRDefault="003B4597" w:rsidP="00D333F3">
            <w:pPr>
              <w:adjustRightInd w:val="0"/>
              <w:snapToGrid w:val="0"/>
              <w:jc w:val="both"/>
              <w:rPr>
                <w:sz w:val="26"/>
                <w:szCs w:val="26"/>
              </w:rPr>
            </w:pPr>
            <w:r>
              <w:rPr>
                <w:color w:val="000000"/>
                <w:szCs w:val="28"/>
              </w:rPr>
              <w:t>19</w:t>
            </w:r>
          </w:p>
        </w:tc>
        <w:tc>
          <w:tcPr>
            <w:tcW w:w="1418" w:type="dxa"/>
            <w:vAlign w:val="center"/>
          </w:tcPr>
          <w:p w14:paraId="44BD83BE" w14:textId="04820BFF" w:rsidR="003B4597" w:rsidRPr="00FE5A9D" w:rsidRDefault="003B4597" w:rsidP="00D333F3">
            <w:pPr>
              <w:adjustRightInd w:val="0"/>
              <w:snapToGrid w:val="0"/>
              <w:jc w:val="both"/>
              <w:rPr>
                <w:color w:val="EE0000"/>
                <w:sz w:val="26"/>
                <w:szCs w:val="26"/>
              </w:rPr>
            </w:pPr>
            <w:r w:rsidRPr="00077109">
              <w:rPr>
                <w:szCs w:val="28"/>
              </w:rPr>
              <w:t>1.009665</w:t>
            </w:r>
          </w:p>
        </w:tc>
        <w:tc>
          <w:tcPr>
            <w:tcW w:w="4961" w:type="dxa"/>
            <w:vAlign w:val="center"/>
          </w:tcPr>
          <w:p w14:paraId="3573EBD0" w14:textId="0C12E72B" w:rsidR="003B4597" w:rsidRDefault="003B4597" w:rsidP="00D333F3">
            <w:pPr>
              <w:adjustRightInd w:val="0"/>
              <w:snapToGrid w:val="0"/>
              <w:jc w:val="both"/>
              <w:rPr>
                <w:sz w:val="26"/>
                <w:szCs w:val="26"/>
              </w:rPr>
            </w:pPr>
            <w:r w:rsidRPr="00077109">
              <w:rPr>
                <w:szCs w:val="28"/>
              </w:rPr>
              <w:t>Thủ tục cấp lại và hiệu đính thông tin trên Giấy chứng nhận đăng ký đầu tư</w:t>
            </w:r>
          </w:p>
        </w:tc>
        <w:tc>
          <w:tcPr>
            <w:tcW w:w="1843" w:type="dxa"/>
          </w:tcPr>
          <w:p w14:paraId="6787F353" w14:textId="77777777" w:rsidR="003B4597" w:rsidRPr="00AC73F8" w:rsidRDefault="003B4597" w:rsidP="00D333F3">
            <w:pPr>
              <w:jc w:val="both"/>
              <w:rPr>
                <w:sz w:val="24"/>
              </w:rPr>
            </w:pPr>
            <w:r w:rsidRPr="00AC73F8">
              <w:rPr>
                <w:rStyle w:val="fontstyle01"/>
                <w:b w:val="0"/>
                <w:bCs/>
              </w:rPr>
              <w:t>03 ngày làm việc</w:t>
            </w:r>
          </w:p>
          <w:p w14:paraId="3B2A5198" w14:textId="0E3E5D1A" w:rsidR="003B4597" w:rsidRPr="00AC73F8" w:rsidRDefault="003B4597" w:rsidP="00D333F3">
            <w:pPr>
              <w:adjustRightInd w:val="0"/>
              <w:snapToGrid w:val="0"/>
              <w:jc w:val="both"/>
              <w:rPr>
                <w:sz w:val="26"/>
                <w:szCs w:val="26"/>
              </w:rPr>
            </w:pPr>
          </w:p>
        </w:tc>
        <w:tc>
          <w:tcPr>
            <w:tcW w:w="850" w:type="dxa"/>
          </w:tcPr>
          <w:p w14:paraId="758406B7" w14:textId="5340B445" w:rsidR="003B4597" w:rsidRDefault="003B4597" w:rsidP="00D333F3">
            <w:pPr>
              <w:adjustRightInd w:val="0"/>
              <w:snapToGrid w:val="0"/>
              <w:jc w:val="both"/>
              <w:rPr>
                <w:sz w:val="26"/>
                <w:szCs w:val="26"/>
              </w:rPr>
            </w:pPr>
          </w:p>
        </w:tc>
      </w:tr>
      <w:tr w:rsidR="003B4597" w14:paraId="0289A5DA" w14:textId="77777777" w:rsidTr="00913F86">
        <w:trPr>
          <w:gridAfter w:val="1"/>
          <w:wAfter w:w="918" w:type="dxa"/>
        </w:trPr>
        <w:tc>
          <w:tcPr>
            <w:tcW w:w="738" w:type="dxa"/>
            <w:vAlign w:val="center"/>
          </w:tcPr>
          <w:p w14:paraId="6F08EF10" w14:textId="75AC5417" w:rsidR="003B4597" w:rsidRDefault="003B4597" w:rsidP="00D333F3">
            <w:pPr>
              <w:adjustRightInd w:val="0"/>
              <w:snapToGrid w:val="0"/>
              <w:jc w:val="both"/>
              <w:rPr>
                <w:color w:val="000000"/>
                <w:szCs w:val="28"/>
              </w:rPr>
            </w:pPr>
            <w:r>
              <w:rPr>
                <w:color w:val="000000"/>
                <w:szCs w:val="28"/>
              </w:rPr>
              <w:t>20</w:t>
            </w:r>
          </w:p>
        </w:tc>
        <w:tc>
          <w:tcPr>
            <w:tcW w:w="1418" w:type="dxa"/>
            <w:vAlign w:val="center"/>
          </w:tcPr>
          <w:p w14:paraId="44C82815" w14:textId="6F22E387" w:rsidR="003B4597" w:rsidRPr="00077109" w:rsidRDefault="003B4597" w:rsidP="00D333F3">
            <w:pPr>
              <w:adjustRightInd w:val="0"/>
              <w:snapToGrid w:val="0"/>
              <w:jc w:val="both"/>
              <w:rPr>
                <w:szCs w:val="28"/>
              </w:rPr>
            </w:pPr>
            <w:r w:rsidRPr="00077109">
              <w:rPr>
                <w:szCs w:val="28"/>
              </w:rPr>
              <w:t>1.009671</w:t>
            </w:r>
          </w:p>
        </w:tc>
        <w:tc>
          <w:tcPr>
            <w:tcW w:w="4961" w:type="dxa"/>
            <w:vAlign w:val="center"/>
          </w:tcPr>
          <w:p w14:paraId="4DB67D6D" w14:textId="287F9579" w:rsidR="003B4597" w:rsidRPr="00077109" w:rsidRDefault="003B4597" w:rsidP="00D333F3">
            <w:pPr>
              <w:adjustRightInd w:val="0"/>
              <w:snapToGrid w:val="0"/>
              <w:jc w:val="both"/>
              <w:rPr>
                <w:szCs w:val="28"/>
              </w:rPr>
            </w:pPr>
            <w:r w:rsidRPr="00077109">
              <w:rPr>
                <w:szCs w:val="28"/>
              </w:rPr>
              <w:t>Thủ tục đổi Giấy chứng nhận đăng ký đầu tư</w:t>
            </w:r>
          </w:p>
        </w:tc>
        <w:tc>
          <w:tcPr>
            <w:tcW w:w="1843" w:type="dxa"/>
          </w:tcPr>
          <w:p w14:paraId="4D2A0B06" w14:textId="77777777" w:rsidR="003B4597" w:rsidRPr="00AC73F8" w:rsidRDefault="003B4597" w:rsidP="00D333F3">
            <w:pPr>
              <w:jc w:val="both"/>
              <w:rPr>
                <w:b/>
                <w:bCs w:val="0"/>
                <w:sz w:val="24"/>
              </w:rPr>
            </w:pPr>
            <w:r w:rsidRPr="00AC73F8">
              <w:rPr>
                <w:rStyle w:val="fontstyle01"/>
                <w:b w:val="0"/>
                <w:bCs/>
              </w:rPr>
              <w:t>03 ngày làm việc</w:t>
            </w:r>
          </w:p>
          <w:p w14:paraId="6CF6A998" w14:textId="09866466" w:rsidR="003B4597" w:rsidRPr="00AC73F8" w:rsidRDefault="003B4597" w:rsidP="00D333F3">
            <w:pPr>
              <w:adjustRightInd w:val="0"/>
              <w:snapToGrid w:val="0"/>
              <w:jc w:val="both"/>
              <w:rPr>
                <w:rStyle w:val="fontstyle01"/>
                <w:b w:val="0"/>
                <w:bCs/>
              </w:rPr>
            </w:pPr>
          </w:p>
        </w:tc>
        <w:tc>
          <w:tcPr>
            <w:tcW w:w="850" w:type="dxa"/>
          </w:tcPr>
          <w:p w14:paraId="4DD514BE" w14:textId="77777777" w:rsidR="003B4597" w:rsidRDefault="003B4597" w:rsidP="00D333F3">
            <w:pPr>
              <w:adjustRightInd w:val="0"/>
              <w:snapToGrid w:val="0"/>
              <w:jc w:val="both"/>
              <w:rPr>
                <w:sz w:val="26"/>
                <w:szCs w:val="26"/>
              </w:rPr>
            </w:pPr>
          </w:p>
        </w:tc>
      </w:tr>
      <w:tr w:rsidR="003B4597" w14:paraId="0613F59E" w14:textId="77777777" w:rsidTr="00913F86">
        <w:trPr>
          <w:gridAfter w:val="1"/>
          <w:wAfter w:w="918" w:type="dxa"/>
        </w:trPr>
        <w:tc>
          <w:tcPr>
            <w:tcW w:w="738" w:type="dxa"/>
            <w:vAlign w:val="center"/>
          </w:tcPr>
          <w:p w14:paraId="591FA811" w14:textId="46C25B48" w:rsidR="003B4597" w:rsidRDefault="003B4597" w:rsidP="00D333F3">
            <w:pPr>
              <w:adjustRightInd w:val="0"/>
              <w:snapToGrid w:val="0"/>
              <w:jc w:val="both"/>
              <w:rPr>
                <w:color w:val="000000"/>
                <w:szCs w:val="28"/>
              </w:rPr>
            </w:pPr>
            <w:r>
              <w:rPr>
                <w:color w:val="000000"/>
                <w:szCs w:val="28"/>
              </w:rPr>
              <w:t>21</w:t>
            </w:r>
          </w:p>
        </w:tc>
        <w:tc>
          <w:tcPr>
            <w:tcW w:w="1418" w:type="dxa"/>
            <w:vAlign w:val="center"/>
          </w:tcPr>
          <w:p w14:paraId="2E7F7B21" w14:textId="2934AB6E" w:rsidR="003B4597" w:rsidRPr="00077109" w:rsidRDefault="003B4597" w:rsidP="00D333F3">
            <w:pPr>
              <w:adjustRightInd w:val="0"/>
              <w:snapToGrid w:val="0"/>
              <w:jc w:val="both"/>
              <w:rPr>
                <w:szCs w:val="28"/>
              </w:rPr>
            </w:pPr>
            <w:r w:rsidRPr="00077109">
              <w:rPr>
                <w:szCs w:val="28"/>
              </w:rPr>
              <w:t>1.009729</w:t>
            </w:r>
          </w:p>
        </w:tc>
        <w:tc>
          <w:tcPr>
            <w:tcW w:w="4961" w:type="dxa"/>
            <w:vAlign w:val="center"/>
          </w:tcPr>
          <w:p w14:paraId="6BA36A7E" w14:textId="64A15F5E" w:rsidR="003B4597" w:rsidRPr="00077109" w:rsidRDefault="003B4597" w:rsidP="00D333F3">
            <w:pPr>
              <w:adjustRightInd w:val="0"/>
              <w:snapToGrid w:val="0"/>
              <w:jc w:val="both"/>
              <w:rPr>
                <w:szCs w:val="28"/>
              </w:rPr>
            </w:pPr>
            <w:r w:rsidRPr="00077109">
              <w:rPr>
                <w:szCs w:val="28"/>
              </w:rPr>
              <w:t>Thủ tục góp vốn, mua cổ phần, mua phần vốn góp</w:t>
            </w:r>
          </w:p>
        </w:tc>
        <w:tc>
          <w:tcPr>
            <w:tcW w:w="1843" w:type="dxa"/>
          </w:tcPr>
          <w:p w14:paraId="009920D6" w14:textId="77777777" w:rsidR="003B4597" w:rsidRPr="00AC73F8" w:rsidRDefault="003B4597" w:rsidP="00D333F3">
            <w:pPr>
              <w:jc w:val="both"/>
              <w:rPr>
                <w:b/>
                <w:bCs w:val="0"/>
                <w:sz w:val="24"/>
              </w:rPr>
            </w:pPr>
            <w:r w:rsidRPr="00AC73F8">
              <w:rPr>
                <w:rStyle w:val="fontstyle01"/>
                <w:b w:val="0"/>
                <w:bCs/>
              </w:rPr>
              <w:t>10 ngày làm việc</w:t>
            </w:r>
          </w:p>
          <w:p w14:paraId="773944E1" w14:textId="77777777" w:rsidR="003B4597" w:rsidRPr="00AC73F8" w:rsidRDefault="003B4597" w:rsidP="00D333F3">
            <w:pPr>
              <w:adjustRightInd w:val="0"/>
              <w:snapToGrid w:val="0"/>
              <w:jc w:val="both"/>
              <w:rPr>
                <w:rStyle w:val="fontstyle01"/>
                <w:b w:val="0"/>
                <w:bCs/>
              </w:rPr>
            </w:pPr>
          </w:p>
        </w:tc>
        <w:tc>
          <w:tcPr>
            <w:tcW w:w="850" w:type="dxa"/>
          </w:tcPr>
          <w:p w14:paraId="6B145529" w14:textId="77777777" w:rsidR="003B4597" w:rsidRDefault="003B4597" w:rsidP="00D333F3">
            <w:pPr>
              <w:adjustRightInd w:val="0"/>
              <w:snapToGrid w:val="0"/>
              <w:jc w:val="both"/>
              <w:rPr>
                <w:sz w:val="26"/>
                <w:szCs w:val="26"/>
              </w:rPr>
            </w:pPr>
          </w:p>
        </w:tc>
      </w:tr>
      <w:tr w:rsidR="003B4597" w14:paraId="2A501D2A" w14:textId="77777777" w:rsidTr="00913F86">
        <w:trPr>
          <w:gridAfter w:val="1"/>
          <w:wAfter w:w="918" w:type="dxa"/>
        </w:trPr>
        <w:tc>
          <w:tcPr>
            <w:tcW w:w="738" w:type="dxa"/>
            <w:vAlign w:val="center"/>
          </w:tcPr>
          <w:p w14:paraId="145D27E0" w14:textId="5E7B9991" w:rsidR="003B4597" w:rsidRDefault="003B4597" w:rsidP="00D333F3">
            <w:pPr>
              <w:adjustRightInd w:val="0"/>
              <w:snapToGrid w:val="0"/>
              <w:jc w:val="both"/>
              <w:rPr>
                <w:color w:val="000000"/>
                <w:szCs w:val="28"/>
              </w:rPr>
            </w:pPr>
            <w:r>
              <w:rPr>
                <w:color w:val="000000"/>
                <w:szCs w:val="28"/>
              </w:rPr>
              <w:t>22</w:t>
            </w:r>
          </w:p>
        </w:tc>
        <w:tc>
          <w:tcPr>
            <w:tcW w:w="1418" w:type="dxa"/>
            <w:vAlign w:val="center"/>
          </w:tcPr>
          <w:p w14:paraId="54CF759F" w14:textId="46BF2A30" w:rsidR="003B4597" w:rsidRPr="00077109" w:rsidRDefault="003B4597" w:rsidP="00D333F3">
            <w:pPr>
              <w:adjustRightInd w:val="0"/>
              <w:snapToGrid w:val="0"/>
              <w:jc w:val="both"/>
              <w:rPr>
                <w:szCs w:val="28"/>
              </w:rPr>
            </w:pPr>
            <w:r w:rsidRPr="00077109">
              <w:rPr>
                <w:color w:val="000000"/>
                <w:szCs w:val="28"/>
              </w:rPr>
              <w:t>1.009731</w:t>
            </w:r>
          </w:p>
        </w:tc>
        <w:tc>
          <w:tcPr>
            <w:tcW w:w="4961" w:type="dxa"/>
            <w:vAlign w:val="center"/>
          </w:tcPr>
          <w:p w14:paraId="35E025E9" w14:textId="2EC25D76" w:rsidR="003B4597" w:rsidRPr="00077109" w:rsidRDefault="003B4597" w:rsidP="00D333F3">
            <w:pPr>
              <w:adjustRightInd w:val="0"/>
              <w:snapToGrid w:val="0"/>
              <w:jc w:val="both"/>
              <w:rPr>
                <w:szCs w:val="28"/>
              </w:rPr>
            </w:pPr>
            <w:r w:rsidRPr="00077109">
              <w:rPr>
                <w:szCs w:val="28"/>
              </w:rPr>
              <w:t>Thủ tục thành lập văn phòng điều hành của nhà đầu tư nước ngoài trong hợp đồng BCC</w:t>
            </w:r>
          </w:p>
        </w:tc>
        <w:tc>
          <w:tcPr>
            <w:tcW w:w="1843" w:type="dxa"/>
          </w:tcPr>
          <w:p w14:paraId="19CF39A8" w14:textId="77777777" w:rsidR="003B4597" w:rsidRPr="00AC73F8" w:rsidRDefault="003B4597" w:rsidP="00D333F3">
            <w:pPr>
              <w:jc w:val="both"/>
              <w:rPr>
                <w:b/>
                <w:bCs w:val="0"/>
                <w:sz w:val="24"/>
              </w:rPr>
            </w:pPr>
            <w:r w:rsidRPr="00AC73F8">
              <w:rPr>
                <w:rStyle w:val="fontstyle01"/>
                <w:b w:val="0"/>
                <w:bCs/>
              </w:rPr>
              <w:t>10 ngày làm việc</w:t>
            </w:r>
          </w:p>
          <w:p w14:paraId="731B2A9E" w14:textId="77777777" w:rsidR="003B4597" w:rsidRPr="00AC73F8" w:rsidRDefault="003B4597" w:rsidP="00D333F3">
            <w:pPr>
              <w:adjustRightInd w:val="0"/>
              <w:snapToGrid w:val="0"/>
              <w:jc w:val="both"/>
              <w:rPr>
                <w:rStyle w:val="fontstyle01"/>
                <w:b w:val="0"/>
                <w:bCs/>
              </w:rPr>
            </w:pPr>
          </w:p>
        </w:tc>
        <w:tc>
          <w:tcPr>
            <w:tcW w:w="850" w:type="dxa"/>
          </w:tcPr>
          <w:p w14:paraId="743EDA78" w14:textId="77777777" w:rsidR="003B4597" w:rsidRDefault="003B4597" w:rsidP="00D333F3">
            <w:pPr>
              <w:adjustRightInd w:val="0"/>
              <w:snapToGrid w:val="0"/>
              <w:jc w:val="both"/>
              <w:rPr>
                <w:sz w:val="26"/>
                <w:szCs w:val="26"/>
              </w:rPr>
            </w:pPr>
          </w:p>
        </w:tc>
      </w:tr>
      <w:tr w:rsidR="003B4597" w14:paraId="012555F2" w14:textId="77777777" w:rsidTr="00913F86">
        <w:trPr>
          <w:gridAfter w:val="1"/>
          <w:wAfter w:w="918" w:type="dxa"/>
        </w:trPr>
        <w:tc>
          <w:tcPr>
            <w:tcW w:w="738" w:type="dxa"/>
            <w:vAlign w:val="center"/>
          </w:tcPr>
          <w:p w14:paraId="3247B5BF" w14:textId="105ECC8E" w:rsidR="003B4597" w:rsidRDefault="003B4597" w:rsidP="00D333F3">
            <w:pPr>
              <w:adjustRightInd w:val="0"/>
              <w:snapToGrid w:val="0"/>
              <w:jc w:val="both"/>
              <w:rPr>
                <w:color w:val="000000"/>
                <w:szCs w:val="28"/>
              </w:rPr>
            </w:pPr>
            <w:r>
              <w:rPr>
                <w:color w:val="000000"/>
                <w:szCs w:val="28"/>
              </w:rPr>
              <w:t>23</w:t>
            </w:r>
          </w:p>
        </w:tc>
        <w:tc>
          <w:tcPr>
            <w:tcW w:w="1418" w:type="dxa"/>
            <w:vAlign w:val="center"/>
          </w:tcPr>
          <w:p w14:paraId="04142BFE" w14:textId="1FDA1A70" w:rsidR="003B4597" w:rsidRPr="00077109" w:rsidRDefault="003B4597" w:rsidP="00D333F3">
            <w:pPr>
              <w:adjustRightInd w:val="0"/>
              <w:snapToGrid w:val="0"/>
              <w:jc w:val="both"/>
              <w:rPr>
                <w:color w:val="000000"/>
                <w:szCs w:val="28"/>
              </w:rPr>
            </w:pPr>
            <w:r w:rsidRPr="00077109">
              <w:rPr>
                <w:color w:val="000000"/>
                <w:szCs w:val="28"/>
              </w:rPr>
              <w:t>1.009736</w:t>
            </w:r>
          </w:p>
        </w:tc>
        <w:tc>
          <w:tcPr>
            <w:tcW w:w="4961" w:type="dxa"/>
            <w:vAlign w:val="center"/>
          </w:tcPr>
          <w:p w14:paraId="14E86D51" w14:textId="0D34F82B" w:rsidR="003B4597" w:rsidRPr="00077109" w:rsidRDefault="003B4597" w:rsidP="00D333F3">
            <w:pPr>
              <w:adjustRightInd w:val="0"/>
              <w:snapToGrid w:val="0"/>
              <w:jc w:val="both"/>
              <w:rPr>
                <w:szCs w:val="28"/>
              </w:rPr>
            </w:pPr>
            <w:r w:rsidRPr="00077109">
              <w:rPr>
                <w:szCs w:val="28"/>
              </w:rPr>
              <w:t>Thủ tục chấm dứt hoạt động văn phòng điều hành của nhà đầu tư nước ngoài trong hợp đồng BСС</w:t>
            </w:r>
          </w:p>
        </w:tc>
        <w:tc>
          <w:tcPr>
            <w:tcW w:w="1843" w:type="dxa"/>
          </w:tcPr>
          <w:p w14:paraId="33BD7206" w14:textId="77777777" w:rsidR="003B4597" w:rsidRPr="00AC73F8" w:rsidRDefault="003B4597" w:rsidP="00D333F3">
            <w:pPr>
              <w:jc w:val="both"/>
              <w:rPr>
                <w:b/>
                <w:bCs w:val="0"/>
                <w:sz w:val="24"/>
              </w:rPr>
            </w:pPr>
            <w:r w:rsidRPr="00AC73F8">
              <w:rPr>
                <w:rStyle w:val="fontstyle01"/>
                <w:b w:val="0"/>
                <w:bCs/>
              </w:rPr>
              <w:t>10 ngày làm việc</w:t>
            </w:r>
          </w:p>
          <w:p w14:paraId="33B67F30" w14:textId="77777777" w:rsidR="003B4597" w:rsidRPr="00AC73F8" w:rsidRDefault="003B4597" w:rsidP="00D333F3">
            <w:pPr>
              <w:adjustRightInd w:val="0"/>
              <w:snapToGrid w:val="0"/>
              <w:jc w:val="both"/>
              <w:rPr>
                <w:rStyle w:val="fontstyle01"/>
                <w:b w:val="0"/>
                <w:bCs/>
              </w:rPr>
            </w:pPr>
          </w:p>
        </w:tc>
        <w:tc>
          <w:tcPr>
            <w:tcW w:w="850" w:type="dxa"/>
          </w:tcPr>
          <w:p w14:paraId="7B3A2834" w14:textId="77777777" w:rsidR="003B4597" w:rsidRDefault="003B4597" w:rsidP="00D333F3">
            <w:pPr>
              <w:adjustRightInd w:val="0"/>
              <w:snapToGrid w:val="0"/>
              <w:jc w:val="both"/>
              <w:rPr>
                <w:sz w:val="26"/>
                <w:szCs w:val="26"/>
              </w:rPr>
            </w:pPr>
          </w:p>
        </w:tc>
      </w:tr>
      <w:tr w:rsidR="003B4597" w14:paraId="09D68903" w14:textId="77777777" w:rsidTr="00913F86">
        <w:trPr>
          <w:gridAfter w:val="1"/>
          <w:wAfter w:w="918" w:type="dxa"/>
        </w:trPr>
        <w:tc>
          <w:tcPr>
            <w:tcW w:w="738" w:type="dxa"/>
            <w:vAlign w:val="center"/>
          </w:tcPr>
          <w:p w14:paraId="1C4AC739" w14:textId="0652F84F" w:rsidR="003B4597" w:rsidRDefault="003B4597" w:rsidP="00D333F3">
            <w:pPr>
              <w:adjustRightInd w:val="0"/>
              <w:snapToGrid w:val="0"/>
              <w:jc w:val="both"/>
              <w:rPr>
                <w:color w:val="000000"/>
                <w:szCs w:val="28"/>
              </w:rPr>
            </w:pPr>
            <w:r>
              <w:rPr>
                <w:color w:val="000000"/>
                <w:szCs w:val="28"/>
              </w:rPr>
              <w:t>24</w:t>
            </w:r>
          </w:p>
        </w:tc>
        <w:tc>
          <w:tcPr>
            <w:tcW w:w="1418" w:type="dxa"/>
            <w:vAlign w:val="center"/>
          </w:tcPr>
          <w:p w14:paraId="7BC98595" w14:textId="380C955D" w:rsidR="003B4597" w:rsidRPr="00077109" w:rsidRDefault="003B4597" w:rsidP="00D333F3">
            <w:pPr>
              <w:adjustRightInd w:val="0"/>
              <w:snapToGrid w:val="0"/>
              <w:jc w:val="both"/>
              <w:rPr>
                <w:color w:val="000000"/>
                <w:szCs w:val="28"/>
              </w:rPr>
            </w:pPr>
            <w:r w:rsidRPr="00077109">
              <w:rPr>
                <w:color w:val="000000"/>
                <w:szCs w:val="28"/>
              </w:rPr>
              <w:t>1.009661</w:t>
            </w:r>
          </w:p>
        </w:tc>
        <w:tc>
          <w:tcPr>
            <w:tcW w:w="4961" w:type="dxa"/>
            <w:vAlign w:val="center"/>
          </w:tcPr>
          <w:p w14:paraId="7D16A7F3" w14:textId="55CAE022" w:rsidR="003B4597" w:rsidRPr="00077109" w:rsidRDefault="003B4597" w:rsidP="00D333F3">
            <w:pPr>
              <w:adjustRightInd w:val="0"/>
              <w:snapToGrid w:val="0"/>
              <w:jc w:val="both"/>
              <w:rPr>
                <w:szCs w:val="28"/>
              </w:rPr>
            </w:pPr>
            <w:r w:rsidRPr="00077109">
              <w:rPr>
                <w:szCs w:val="28"/>
              </w:rPr>
              <w:t>Thủ tục thông báo về việc tự quyết định ngừng hoạt động dự án của nhà đầu tư</w:t>
            </w:r>
          </w:p>
        </w:tc>
        <w:tc>
          <w:tcPr>
            <w:tcW w:w="1843" w:type="dxa"/>
          </w:tcPr>
          <w:p w14:paraId="02BFD598" w14:textId="77777777" w:rsidR="003B4597" w:rsidRPr="00AC73F8" w:rsidRDefault="003B4597" w:rsidP="00D333F3">
            <w:pPr>
              <w:jc w:val="both"/>
              <w:rPr>
                <w:b/>
                <w:bCs w:val="0"/>
                <w:sz w:val="24"/>
              </w:rPr>
            </w:pPr>
            <w:r w:rsidRPr="00AC73F8">
              <w:rPr>
                <w:rStyle w:val="fontstyle01"/>
                <w:b w:val="0"/>
                <w:bCs/>
              </w:rPr>
              <w:t>03 ngày làm việc</w:t>
            </w:r>
          </w:p>
          <w:p w14:paraId="69361B2C" w14:textId="77777777" w:rsidR="003B4597" w:rsidRPr="00AC73F8" w:rsidRDefault="003B4597" w:rsidP="00D333F3">
            <w:pPr>
              <w:adjustRightInd w:val="0"/>
              <w:snapToGrid w:val="0"/>
              <w:jc w:val="both"/>
              <w:rPr>
                <w:rStyle w:val="fontstyle01"/>
                <w:b w:val="0"/>
                <w:bCs/>
              </w:rPr>
            </w:pPr>
          </w:p>
        </w:tc>
        <w:tc>
          <w:tcPr>
            <w:tcW w:w="850" w:type="dxa"/>
          </w:tcPr>
          <w:p w14:paraId="5BBD579A" w14:textId="77777777" w:rsidR="003B4597" w:rsidRDefault="003B4597" w:rsidP="00D333F3">
            <w:pPr>
              <w:adjustRightInd w:val="0"/>
              <w:snapToGrid w:val="0"/>
              <w:jc w:val="both"/>
              <w:rPr>
                <w:sz w:val="26"/>
                <w:szCs w:val="26"/>
              </w:rPr>
            </w:pPr>
          </w:p>
        </w:tc>
      </w:tr>
      <w:tr w:rsidR="003B4597" w14:paraId="48B86D54" w14:textId="77777777" w:rsidTr="00913F86">
        <w:trPr>
          <w:gridAfter w:val="1"/>
          <w:wAfter w:w="918" w:type="dxa"/>
        </w:trPr>
        <w:tc>
          <w:tcPr>
            <w:tcW w:w="738" w:type="dxa"/>
            <w:vAlign w:val="center"/>
          </w:tcPr>
          <w:p w14:paraId="010CDC40" w14:textId="66471784" w:rsidR="003B4597" w:rsidRDefault="003B4597" w:rsidP="00D333F3">
            <w:pPr>
              <w:adjustRightInd w:val="0"/>
              <w:snapToGrid w:val="0"/>
              <w:jc w:val="both"/>
              <w:rPr>
                <w:color w:val="000000"/>
                <w:szCs w:val="28"/>
              </w:rPr>
            </w:pPr>
            <w:r>
              <w:rPr>
                <w:color w:val="000000"/>
                <w:szCs w:val="28"/>
              </w:rPr>
              <w:t>25</w:t>
            </w:r>
          </w:p>
        </w:tc>
        <w:tc>
          <w:tcPr>
            <w:tcW w:w="1418" w:type="dxa"/>
            <w:vAlign w:val="center"/>
          </w:tcPr>
          <w:p w14:paraId="656A3B4B" w14:textId="505E014A" w:rsidR="003B4597" w:rsidRPr="00077109" w:rsidRDefault="003B4597" w:rsidP="00D333F3">
            <w:pPr>
              <w:adjustRightInd w:val="0"/>
              <w:snapToGrid w:val="0"/>
              <w:jc w:val="both"/>
              <w:rPr>
                <w:color w:val="000000"/>
                <w:szCs w:val="28"/>
              </w:rPr>
            </w:pPr>
            <w:r w:rsidRPr="00077109">
              <w:rPr>
                <w:color w:val="000000"/>
                <w:szCs w:val="28"/>
              </w:rPr>
              <w:t>1.009662</w:t>
            </w:r>
          </w:p>
        </w:tc>
        <w:tc>
          <w:tcPr>
            <w:tcW w:w="4961" w:type="dxa"/>
            <w:vAlign w:val="center"/>
          </w:tcPr>
          <w:p w14:paraId="3771A75B" w14:textId="416441A9" w:rsidR="003B4597" w:rsidRPr="00077109" w:rsidRDefault="003B4597" w:rsidP="00D333F3">
            <w:pPr>
              <w:adjustRightInd w:val="0"/>
              <w:snapToGrid w:val="0"/>
              <w:jc w:val="both"/>
              <w:rPr>
                <w:szCs w:val="28"/>
              </w:rPr>
            </w:pPr>
            <w:r w:rsidRPr="00077109">
              <w:rPr>
                <w:szCs w:val="28"/>
              </w:rPr>
              <w:t>Thủ tục thông báo về việc tự quyết định chấm dứt hoạt động dự án của nhà đầu tư</w:t>
            </w:r>
          </w:p>
        </w:tc>
        <w:tc>
          <w:tcPr>
            <w:tcW w:w="1843" w:type="dxa"/>
          </w:tcPr>
          <w:p w14:paraId="7EABC50A" w14:textId="77777777" w:rsidR="003B4597" w:rsidRPr="00AC73F8" w:rsidRDefault="003B4597" w:rsidP="00D333F3">
            <w:pPr>
              <w:jc w:val="both"/>
              <w:rPr>
                <w:b/>
                <w:bCs w:val="0"/>
                <w:sz w:val="24"/>
              </w:rPr>
            </w:pPr>
            <w:r w:rsidRPr="00AC73F8">
              <w:rPr>
                <w:rStyle w:val="fontstyle01"/>
                <w:b w:val="0"/>
                <w:bCs/>
              </w:rPr>
              <w:t>03 ngày làm việc</w:t>
            </w:r>
          </w:p>
          <w:p w14:paraId="1E2E1DB6" w14:textId="77777777" w:rsidR="003B4597" w:rsidRPr="00AC73F8" w:rsidRDefault="003B4597" w:rsidP="00D333F3">
            <w:pPr>
              <w:adjustRightInd w:val="0"/>
              <w:snapToGrid w:val="0"/>
              <w:jc w:val="both"/>
              <w:rPr>
                <w:rStyle w:val="fontstyle01"/>
                <w:b w:val="0"/>
                <w:bCs/>
              </w:rPr>
            </w:pPr>
          </w:p>
        </w:tc>
        <w:tc>
          <w:tcPr>
            <w:tcW w:w="850" w:type="dxa"/>
          </w:tcPr>
          <w:p w14:paraId="6A3685D0" w14:textId="77777777" w:rsidR="003B4597" w:rsidRDefault="003B4597" w:rsidP="00D333F3">
            <w:pPr>
              <w:adjustRightInd w:val="0"/>
              <w:snapToGrid w:val="0"/>
              <w:jc w:val="both"/>
              <w:rPr>
                <w:sz w:val="26"/>
                <w:szCs w:val="26"/>
              </w:rPr>
            </w:pPr>
          </w:p>
        </w:tc>
      </w:tr>
    </w:tbl>
    <w:p w14:paraId="6DE3A757" w14:textId="77777777" w:rsidR="003C7CDC" w:rsidRPr="003C7CDC" w:rsidRDefault="003C7CDC" w:rsidP="00D333F3">
      <w:pPr>
        <w:adjustRightInd w:val="0"/>
        <w:snapToGrid w:val="0"/>
        <w:jc w:val="both"/>
        <w:rPr>
          <w:sz w:val="26"/>
          <w:szCs w:val="26"/>
        </w:rPr>
      </w:pPr>
    </w:p>
    <w:p w14:paraId="22319789" w14:textId="77777777" w:rsidR="003C7CDC" w:rsidRDefault="003C7CDC" w:rsidP="00D333F3">
      <w:pPr>
        <w:adjustRightInd w:val="0"/>
        <w:snapToGrid w:val="0"/>
        <w:ind w:firstLine="567"/>
        <w:jc w:val="both"/>
        <w:rPr>
          <w:sz w:val="26"/>
          <w:szCs w:val="26"/>
        </w:rPr>
      </w:pPr>
    </w:p>
    <w:p w14:paraId="03AE5C8E" w14:textId="77777777" w:rsidR="003C7CDC" w:rsidRDefault="003C7CDC" w:rsidP="00D333F3">
      <w:pPr>
        <w:adjustRightInd w:val="0"/>
        <w:snapToGrid w:val="0"/>
        <w:ind w:firstLine="567"/>
        <w:jc w:val="both"/>
        <w:rPr>
          <w:sz w:val="26"/>
          <w:szCs w:val="26"/>
        </w:rPr>
      </w:pPr>
    </w:p>
    <w:p w14:paraId="4184991E" w14:textId="0A7AD105" w:rsidR="003C7CDC" w:rsidRPr="00515D9E" w:rsidRDefault="000D2ACC" w:rsidP="00D333F3">
      <w:pPr>
        <w:adjustRightInd w:val="0"/>
        <w:snapToGrid w:val="0"/>
        <w:ind w:firstLine="567"/>
        <w:jc w:val="both"/>
        <w:rPr>
          <w:b/>
          <w:bCs w:val="0"/>
          <w:color w:val="EE0000"/>
          <w:szCs w:val="28"/>
          <w:lang w:val="nl-NL"/>
        </w:rPr>
      </w:pPr>
      <w:r w:rsidRPr="00515D9E">
        <w:rPr>
          <w:b/>
          <w:bCs w:val="0"/>
          <w:color w:val="EE0000"/>
          <w:szCs w:val="28"/>
          <w:lang w:val="nl-NL"/>
        </w:rPr>
        <w:t>LĨNH VỰC:  QUY HOẠCH KIẾN TRÚC (03) TTHC)</w:t>
      </w:r>
    </w:p>
    <w:p w14:paraId="313A6B78" w14:textId="77777777" w:rsidR="000D2ACC" w:rsidRPr="000D2ACC" w:rsidRDefault="000D2ACC" w:rsidP="00D333F3">
      <w:pPr>
        <w:adjustRightInd w:val="0"/>
        <w:snapToGrid w:val="0"/>
        <w:ind w:firstLine="567"/>
        <w:jc w:val="both"/>
        <w:rPr>
          <w:b/>
          <w:bCs w:val="0"/>
          <w:szCs w:val="28"/>
          <w:lang w:val="nl-NL"/>
        </w:rPr>
      </w:pPr>
    </w:p>
    <w:p w14:paraId="15DF93A9" w14:textId="39943D4C" w:rsidR="001D08EF" w:rsidRPr="00CD6319" w:rsidRDefault="001D08EF" w:rsidP="00D333F3">
      <w:pPr>
        <w:pStyle w:val="ListParagraph"/>
        <w:numPr>
          <w:ilvl w:val="0"/>
          <w:numId w:val="10"/>
        </w:numPr>
        <w:adjustRightInd w:val="0"/>
        <w:snapToGrid w:val="0"/>
        <w:jc w:val="both"/>
        <w:rPr>
          <w:b/>
          <w:color w:val="000000"/>
          <w:szCs w:val="28"/>
        </w:rPr>
      </w:pPr>
      <w:r w:rsidRPr="00CD6319">
        <w:rPr>
          <w:b/>
          <w:color w:val="000000"/>
          <w:szCs w:val="28"/>
        </w:rPr>
        <w:t>Cung cấp thông tin về quy hoạch đô thị và nông thôn</w:t>
      </w:r>
    </w:p>
    <w:p w14:paraId="1DA8240A" w14:textId="77777777" w:rsidR="006E5DEF" w:rsidRDefault="00CD6319" w:rsidP="00D333F3">
      <w:pPr>
        <w:adjustRightInd w:val="0"/>
        <w:snapToGrid w:val="0"/>
        <w:ind w:left="567"/>
        <w:jc w:val="both"/>
        <w:rPr>
          <w:bCs w:val="0"/>
          <w:color w:val="000000"/>
          <w:szCs w:val="28"/>
        </w:rPr>
      </w:pPr>
      <w:r w:rsidRPr="00C67712">
        <w:rPr>
          <w:b/>
          <w:color w:val="000000"/>
          <w:szCs w:val="28"/>
        </w:rPr>
        <w:t>Thành phần hồ sơ:</w:t>
      </w:r>
      <w:r w:rsidRPr="00CD6319">
        <w:rPr>
          <w:bCs w:val="0"/>
          <w:color w:val="000000"/>
          <w:szCs w:val="28"/>
        </w:rPr>
        <w:t xml:space="preserve"> </w:t>
      </w:r>
    </w:p>
    <w:p w14:paraId="6A4CC207" w14:textId="53AB801A" w:rsidR="00CD6319" w:rsidRDefault="006E5DEF" w:rsidP="00D333F3">
      <w:pPr>
        <w:adjustRightInd w:val="0"/>
        <w:snapToGrid w:val="0"/>
        <w:ind w:firstLine="578"/>
        <w:jc w:val="both"/>
        <w:rPr>
          <w:bCs w:val="0"/>
          <w:color w:val="000000"/>
          <w:szCs w:val="28"/>
        </w:rPr>
      </w:pPr>
      <w:r>
        <w:rPr>
          <w:bCs w:val="0"/>
          <w:color w:val="000000"/>
          <w:szCs w:val="28"/>
        </w:rPr>
        <w:t xml:space="preserve">- </w:t>
      </w:r>
      <w:r w:rsidR="00CD6319" w:rsidRPr="00CD6319">
        <w:rPr>
          <w:bCs w:val="0"/>
          <w:color w:val="000000"/>
          <w:szCs w:val="28"/>
        </w:rPr>
        <w:t xml:space="preserve">Văn bản đề nghị cung cấp thông tin về quy hoạch đô thị và nông thôn, hồ sơ cắm mốc theo mẫu quy định tại Phụ lục III ban hành kèm theo Thông tư số 24/2026/TT-BXD ngày 20/05/2026. </w:t>
      </w:r>
    </w:p>
    <w:p w14:paraId="59D013F3" w14:textId="77777777" w:rsidR="00C67712" w:rsidRDefault="00CD6319" w:rsidP="00D333F3">
      <w:pPr>
        <w:adjustRightInd w:val="0"/>
        <w:snapToGrid w:val="0"/>
        <w:ind w:firstLine="578"/>
        <w:jc w:val="both"/>
        <w:rPr>
          <w:bCs w:val="0"/>
          <w:color w:val="000000"/>
          <w:szCs w:val="28"/>
        </w:rPr>
      </w:pPr>
      <w:r w:rsidRPr="00CD6319">
        <w:rPr>
          <w:bCs w:val="0"/>
          <w:color w:val="000000"/>
          <w:szCs w:val="28"/>
        </w:rPr>
        <w:t xml:space="preserve">- Số lượng hồ sơ: 01 bộ. </w:t>
      </w:r>
    </w:p>
    <w:p w14:paraId="6E5E7AA7" w14:textId="714A951A" w:rsidR="00CD6319" w:rsidRPr="00CD6319" w:rsidRDefault="006E5DEF" w:rsidP="00D333F3">
      <w:pPr>
        <w:adjustRightInd w:val="0"/>
        <w:snapToGrid w:val="0"/>
        <w:ind w:firstLine="578"/>
        <w:jc w:val="both"/>
        <w:rPr>
          <w:bCs w:val="0"/>
          <w:color w:val="000000"/>
          <w:szCs w:val="28"/>
        </w:rPr>
      </w:pPr>
      <w:r>
        <w:rPr>
          <w:bCs w:val="0"/>
          <w:color w:val="000000"/>
          <w:szCs w:val="28"/>
        </w:rPr>
        <w:t xml:space="preserve">- </w:t>
      </w:r>
      <w:r w:rsidR="00CD6319" w:rsidRPr="00CD6319">
        <w:rPr>
          <w:bCs w:val="0"/>
          <w:color w:val="000000"/>
          <w:szCs w:val="28"/>
        </w:rPr>
        <w:t xml:space="preserve">Thời hạn giải quyết: Không quá 03 ngày làm việc </w:t>
      </w:r>
    </w:p>
    <w:p w14:paraId="48A478C8" w14:textId="77777777" w:rsidR="001D08EF" w:rsidRDefault="001D08EF" w:rsidP="00D333F3">
      <w:pPr>
        <w:adjustRightInd w:val="0"/>
        <w:snapToGrid w:val="0"/>
        <w:ind w:firstLine="567"/>
        <w:jc w:val="both"/>
        <w:rPr>
          <w:rStyle w:val="fontstyle01"/>
          <w:bCs/>
        </w:rPr>
      </w:pPr>
    </w:p>
    <w:p w14:paraId="76E3C701" w14:textId="78815D27" w:rsidR="00075D79" w:rsidRPr="00075D79" w:rsidRDefault="00075D79" w:rsidP="00D333F3">
      <w:pPr>
        <w:adjustRightInd w:val="0"/>
        <w:snapToGrid w:val="0"/>
        <w:ind w:firstLine="567"/>
        <w:jc w:val="both"/>
        <w:rPr>
          <w:bCs w:val="0"/>
          <w:color w:val="000000"/>
          <w:szCs w:val="28"/>
        </w:rPr>
      </w:pPr>
      <w:r w:rsidRPr="00075D79">
        <w:rPr>
          <w:rStyle w:val="fontstyle01"/>
          <w:bCs/>
        </w:rPr>
        <w:t>2. Thẩm định nhiệm vụ quy hoạch, nhiệm vụ điều chỉnh quy hoạch đô thị và nông thôn do nhà đầu tư đã được lựa chọn để thực hiện dự án đầu tư tổ chức lập</w:t>
      </w:r>
    </w:p>
    <w:p w14:paraId="4F5DCF7B" w14:textId="77777777" w:rsidR="00075D79" w:rsidRDefault="00075D79" w:rsidP="00D333F3">
      <w:pPr>
        <w:adjustRightInd w:val="0"/>
        <w:snapToGrid w:val="0"/>
        <w:ind w:firstLine="567"/>
        <w:jc w:val="both"/>
        <w:rPr>
          <w:bCs w:val="0"/>
          <w:color w:val="000000"/>
          <w:szCs w:val="28"/>
        </w:rPr>
      </w:pPr>
    </w:p>
    <w:p w14:paraId="04655969" w14:textId="77777777" w:rsidR="00D352E4" w:rsidRDefault="00075D79" w:rsidP="00D333F3">
      <w:pPr>
        <w:adjustRightInd w:val="0"/>
        <w:snapToGrid w:val="0"/>
        <w:ind w:firstLine="567"/>
        <w:jc w:val="both"/>
        <w:rPr>
          <w:bCs w:val="0"/>
          <w:color w:val="000000"/>
          <w:szCs w:val="28"/>
        </w:rPr>
      </w:pPr>
      <w:r w:rsidRPr="00075D79">
        <w:rPr>
          <w:bCs w:val="0"/>
          <w:color w:val="000000"/>
          <w:szCs w:val="28"/>
        </w:rPr>
        <w:t>Thành phần hồ sơ</w:t>
      </w:r>
      <w:r w:rsidR="00D352E4">
        <w:rPr>
          <w:bCs w:val="0"/>
          <w:color w:val="000000"/>
          <w:szCs w:val="28"/>
        </w:rPr>
        <w:t>:</w:t>
      </w:r>
    </w:p>
    <w:p w14:paraId="1D80572A" w14:textId="0AD9D8DB" w:rsidR="00075D79" w:rsidRPr="00D352E4" w:rsidRDefault="00D352E4" w:rsidP="00D333F3">
      <w:pPr>
        <w:pStyle w:val="ListParagraph"/>
        <w:numPr>
          <w:ilvl w:val="0"/>
          <w:numId w:val="13"/>
        </w:numPr>
        <w:adjustRightInd w:val="0"/>
        <w:snapToGrid w:val="0"/>
        <w:ind w:left="0" w:firstLine="567"/>
        <w:jc w:val="both"/>
        <w:rPr>
          <w:bCs w:val="0"/>
          <w:color w:val="000000"/>
          <w:szCs w:val="28"/>
        </w:rPr>
      </w:pPr>
      <w:r>
        <w:rPr>
          <w:bCs w:val="0"/>
          <w:color w:val="000000"/>
          <w:szCs w:val="28"/>
        </w:rPr>
        <w:t xml:space="preserve">Tờ </w:t>
      </w:r>
      <w:r w:rsidR="00075D79" w:rsidRPr="00D352E4">
        <w:rPr>
          <w:bCs w:val="0"/>
          <w:color w:val="000000"/>
          <w:szCs w:val="28"/>
        </w:rPr>
        <w:t xml:space="preserve">trình thẩm định theo quy định tại Thông tư số 16/2025/TT-BXD được sửa đổi, bổ sung tại Thông tư số 43/2025/TT-BXD ngày 09/12/2025 và Thông tư số 24/2026/TT-BXD ngày 20/5/2026, </w:t>
      </w:r>
    </w:p>
    <w:p w14:paraId="71DD49ED" w14:textId="3CE350C8" w:rsidR="00075D79" w:rsidRDefault="00D352E4" w:rsidP="00D333F3">
      <w:pPr>
        <w:adjustRightInd w:val="0"/>
        <w:snapToGrid w:val="0"/>
        <w:ind w:firstLine="567"/>
        <w:jc w:val="both"/>
        <w:rPr>
          <w:bCs w:val="0"/>
          <w:color w:val="000000"/>
          <w:szCs w:val="28"/>
        </w:rPr>
      </w:pPr>
      <w:r>
        <w:rPr>
          <w:b/>
          <w:color w:val="000000"/>
          <w:szCs w:val="28"/>
        </w:rPr>
        <w:t xml:space="preserve">- </w:t>
      </w:r>
      <w:r w:rsidR="00075D79" w:rsidRPr="00D352E4">
        <w:rPr>
          <w:bCs w:val="0"/>
          <w:color w:val="000000"/>
          <w:szCs w:val="28"/>
        </w:rPr>
        <w:t>Tờ trình, thuyết</w:t>
      </w:r>
      <w:r w:rsidR="00075D79" w:rsidRPr="00075D79">
        <w:rPr>
          <w:bCs w:val="0"/>
          <w:color w:val="000000"/>
          <w:szCs w:val="28"/>
        </w:rPr>
        <w:t xml:space="preserve"> minh và bản vẽ trong hồ sơ nhiệm vụ quy hoạch đô thị và nông thôn. + </w:t>
      </w:r>
    </w:p>
    <w:p w14:paraId="3F991C7E" w14:textId="4700B9C4" w:rsidR="00075D79" w:rsidRDefault="00D352E4" w:rsidP="00D333F3">
      <w:pPr>
        <w:adjustRightInd w:val="0"/>
        <w:snapToGrid w:val="0"/>
        <w:ind w:firstLine="567"/>
        <w:jc w:val="both"/>
        <w:rPr>
          <w:bCs w:val="0"/>
          <w:color w:val="000000"/>
          <w:szCs w:val="28"/>
        </w:rPr>
      </w:pPr>
      <w:r>
        <w:rPr>
          <w:b/>
          <w:color w:val="000000"/>
          <w:szCs w:val="28"/>
        </w:rPr>
        <w:t xml:space="preserve">- </w:t>
      </w:r>
      <w:r w:rsidR="00075D79" w:rsidRPr="00D352E4">
        <w:rPr>
          <w:bCs w:val="0"/>
          <w:color w:val="000000"/>
          <w:szCs w:val="28"/>
        </w:rPr>
        <w:t>Hồ sơ điện tử</w:t>
      </w:r>
      <w:r w:rsidR="00075D79" w:rsidRPr="00075D79">
        <w:rPr>
          <w:b/>
          <w:color w:val="000000"/>
          <w:szCs w:val="28"/>
        </w:rPr>
        <w:t>,</w:t>
      </w:r>
      <w:r w:rsidR="00075D79" w:rsidRPr="00075D79">
        <w:rPr>
          <w:bCs w:val="0"/>
          <w:color w:val="000000"/>
          <w:szCs w:val="28"/>
        </w:rPr>
        <w:t xml:space="preserve"> bao gồm: Cơ sở dữ liệu số cơ bản là các tệp tin (file) bản vẽ và văn bản được in ấn thành một phần của hồ sơ nhiệm vụ quy hoạch bản giấy; Cơ sở dữ liệu số pháp lý bao gồm các tệp tin (file) được số hóa, quét (scan) từ hồ sơ bằng bản giấy hoặc chứng thực điện tử; Cơ sở dữ liệu số địa lý (GIS) quy hoạch đô thị và nông thôn bao gồm các tệp tin (file) được chuyển đổi thành dữ liệu địa lý từ cơ sở dữ liệu gốc.</w:t>
      </w:r>
    </w:p>
    <w:p w14:paraId="0939193C" w14:textId="77777777" w:rsidR="00075D79" w:rsidRDefault="00075D79" w:rsidP="00D333F3">
      <w:pPr>
        <w:adjustRightInd w:val="0"/>
        <w:snapToGrid w:val="0"/>
        <w:ind w:firstLine="567"/>
        <w:jc w:val="both"/>
        <w:rPr>
          <w:bCs w:val="0"/>
          <w:color w:val="000000"/>
          <w:szCs w:val="28"/>
        </w:rPr>
      </w:pPr>
      <w:r w:rsidRPr="00075D79">
        <w:rPr>
          <w:bCs w:val="0"/>
          <w:color w:val="000000"/>
          <w:szCs w:val="28"/>
        </w:rPr>
        <w:t xml:space="preserve"> - Số lượng hồ sơ: 01 bộ.</w:t>
      </w:r>
    </w:p>
    <w:p w14:paraId="5CCC1EA7" w14:textId="0BB11CCD" w:rsidR="00075D79" w:rsidRDefault="00075D79" w:rsidP="00D333F3">
      <w:pPr>
        <w:adjustRightInd w:val="0"/>
        <w:snapToGrid w:val="0"/>
        <w:ind w:firstLine="567"/>
        <w:jc w:val="both"/>
        <w:rPr>
          <w:bCs w:val="0"/>
          <w:color w:val="000000"/>
          <w:szCs w:val="28"/>
        </w:rPr>
      </w:pPr>
      <w:r w:rsidRPr="00075D79">
        <w:rPr>
          <w:bCs w:val="0"/>
          <w:color w:val="000000"/>
          <w:szCs w:val="28"/>
        </w:rPr>
        <w:t xml:space="preserve"> </w:t>
      </w:r>
      <w:r w:rsidR="00D352E4">
        <w:rPr>
          <w:bCs w:val="0"/>
          <w:color w:val="000000"/>
          <w:szCs w:val="28"/>
        </w:rPr>
        <w:t xml:space="preserve">- </w:t>
      </w:r>
      <w:r w:rsidRPr="00075D79">
        <w:rPr>
          <w:bCs w:val="0"/>
          <w:color w:val="000000"/>
          <w:szCs w:val="28"/>
        </w:rPr>
        <w:t xml:space="preserve">Thời hạn giải quyết: 15 ngày </w:t>
      </w:r>
    </w:p>
    <w:p w14:paraId="161FF2AE" w14:textId="77777777" w:rsidR="00075D79" w:rsidRPr="00075D79" w:rsidRDefault="00075D79" w:rsidP="00D333F3">
      <w:pPr>
        <w:adjustRightInd w:val="0"/>
        <w:snapToGrid w:val="0"/>
        <w:ind w:firstLine="567"/>
        <w:jc w:val="both"/>
        <w:rPr>
          <w:rStyle w:val="fontstyle01"/>
          <w:bCs/>
        </w:rPr>
      </w:pPr>
    </w:p>
    <w:p w14:paraId="44A5F91F" w14:textId="40BE3A37" w:rsidR="000D2ACC" w:rsidRPr="00D352E4" w:rsidRDefault="000D2ACC" w:rsidP="00D333F3">
      <w:pPr>
        <w:adjustRightInd w:val="0"/>
        <w:snapToGrid w:val="0"/>
        <w:ind w:firstLine="567"/>
        <w:jc w:val="both"/>
        <w:rPr>
          <w:bCs w:val="0"/>
          <w:szCs w:val="28"/>
        </w:rPr>
      </w:pPr>
      <w:proofErr w:type="gramStart"/>
      <w:r w:rsidRPr="00D352E4">
        <w:rPr>
          <w:rStyle w:val="fontstyle01"/>
          <w:bCs/>
          <w:color w:val="auto"/>
        </w:rPr>
        <w:t>3 .</w:t>
      </w:r>
      <w:proofErr w:type="gramEnd"/>
      <w:r w:rsidRPr="00D352E4">
        <w:rPr>
          <w:rStyle w:val="fontstyle01"/>
          <w:bCs/>
          <w:color w:val="auto"/>
        </w:rPr>
        <w:t xml:space="preserve"> Thẩm định quy hoạch, điều chỉnh quy hoạch đô thị và nông thôn do nhà đầu tư đã được lựa chọn để thực hiện dự án đầu tư tổ chức lập</w:t>
      </w:r>
    </w:p>
    <w:bookmarkEnd w:id="0"/>
    <w:p w14:paraId="6C9AF8E8" w14:textId="77777777" w:rsidR="00D352E4" w:rsidRDefault="000D2ACC" w:rsidP="00D333F3">
      <w:pPr>
        <w:adjustRightInd w:val="0"/>
        <w:snapToGrid w:val="0"/>
        <w:ind w:firstLine="567"/>
        <w:jc w:val="both"/>
        <w:rPr>
          <w:b/>
          <w:szCs w:val="28"/>
          <w:lang w:val="en-GB"/>
        </w:rPr>
      </w:pPr>
      <w:r w:rsidRPr="000D2ACC">
        <w:rPr>
          <w:b/>
          <w:szCs w:val="28"/>
          <w:lang w:val="en-GB"/>
        </w:rPr>
        <w:t>Thành phần,</w:t>
      </w:r>
    </w:p>
    <w:p w14:paraId="2BAA7C15" w14:textId="6F069F18" w:rsidR="000D2ACC" w:rsidRPr="00D352E4" w:rsidRDefault="000D2ACC" w:rsidP="00D333F3">
      <w:pPr>
        <w:pStyle w:val="ListParagraph"/>
        <w:numPr>
          <w:ilvl w:val="0"/>
          <w:numId w:val="13"/>
        </w:numPr>
        <w:adjustRightInd w:val="0"/>
        <w:snapToGrid w:val="0"/>
        <w:jc w:val="both"/>
        <w:rPr>
          <w:szCs w:val="28"/>
          <w:lang w:val="en-GB"/>
        </w:rPr>
      </w:pPr>
      <w:r w:rsidRPr="00D352E4">
        <w:rPr>
          <w:szCs w:val="28"/>
          <w:lang w:val="en-GB"/>
        </w:rPr>
        <w:t>Thành phần hồ sơ trình thẩm định theo quy định tại Mục 2, Mục 3 Chương</w:t>
      </w:r>
    </w:p>
    <w:p w14:paraId="4666F510" w14:textId="77777777" w:rsidR="000D2ACC" w:rsidRPr="000D2ACC" w:rsidRDefault="000D2ACC" w:rsidP="00D333F3">
      <w:pPr>
        <w:adjustRightInd w:val="0"/>
        <w:snapToGrid w:val="0"/>
        <w:ind w:firstLine="567"/>
        <w:jc w:val="both"/>
        <w:rPr>
          <w:szCs w:val="28"/>
          <w:lang w:val="en-GB"/>
        </w:rPr>
      </w:pPr>
      <w:r w:rsidRPr="000D2ACC">
        <w:rPr>
          <w:szCs w:val="28"/>
          <w:lang w:val="en-GB"/>
        </w:rPr>
        <w:t>III Thông tư số 16/2025/TT-BXD được sửa đổi, bổ sung tại Thông tư số</w:t>
      </w:r>
    </w:p>
    <w:p w14:paraId="76D452EE" w14:textId="77777777" w:rsidR="000D2ACC" w:rsidRPr="000D2ACC" w:rsidRDefault="000D2ACC" w:rsidP="00D333F3">
      <w:pPr>
        <w:adjustRightInd w:val="0"/>
        <w:snapToGrid w:val="0"/>
        <w:ind w:firstLine="567"/>
        <w:jc w:val="both"/>
        <w:rPr>
          <w:szCs w:val="28"/>
          <w:lang w:val="en-GB"/>
        </w:rPr>
      </w:pPr>
      <w:r w:rsidRPr="000D2ACC">
        <w:rPr>
          <w:szCs w:val="28"/>
          <w:lang w:val="en-GB"/>
        </w:rPr>
        <w:t>43/2025/TT-BXD ngày 09/12/2025 và Thông tư số 24/2026/TT-BXD ngày</w:t>
      </w:r>
    </w:p>
    <w:p w14:paraId="4A7E78C9" w14:textId="77777777" w:rsidR="000D2ACC" w:rsidRPr="000D2ACC" w:rsidRDefault="000D2ACC" w:rsidP="00D333F3">
      <w:pPr>
        <w:adjustRightInd w:val="0"/>
        <w:snapToGrid w:val="0"/>
        <w:ind w:firstLine="567"/>
        <w:jc w:val="both"/>
        <w:rPr>
          <w:szCs w:val="28"/>
          <w:lang w:val="en-GB"/>
        </w:rPr>
      </w:pPr>
      <w:r w:rsidRPr="000D2ACC">
        <w:rPr>
          <w:szCs w:val="28"/>
          <w:lang w:val="en-GB"/>
        </w:rPr>
        <w:t>20/5/2026, bao gồm:</w:t>
      </w:r>
    </w:p>
    <w:p w14:paraId="70EC8877" w14:textId="0629D9BC" w:rsidR="000D2ACC" w:rsidRPr="00D352E4" w:rsidRDefault="000D2ACC" w:rsidP="00D333F3">
      <w:pPr>
        <w:pStyle w:val="ListParagraph"/>
        <w:numPr>
          <w:ilvl w:val="0"/>
          <w:numId w:val="13"/>
        </w:numPr>
        <w:adjustRightInd w:val="0"/>
        <w:snapToGrid w:val="0"/>
        <w:jc w:val="both"/>
        <w:rPr>
          <w:i/>
          <w:iCs/>
          <w:szCs w:val="28"/>
          <w:lang w:val="en-GB"/>
        </w:rPr>
      </w:pPr>
      <w:r w:rsidRPr="00D352E4">
        <w:rPr>
          <w:b/>
          <w:bCs w:val="0"/>
          <w:i/>
          <w:iCs/>
          <w:szCs w:val="28"/>
          <w:lang w:val="en-GB"/>
        </w:rPr>
        <w:t>Hồ sơ bản giấy, bao gồm:</w:t>
      </w:r>
      <w:r w:rsidRPr="00D352E4">
        <w:rPr>
          <w:i/>
          <w:iCs/>
          <w:szCs w:val="28"/>
          <w:lang w:val="en-GB"/>
        </w:rPr>
        <w:t xml:space="preserve"> Tờ trình, thuyết minh và bản vẽ trong hồ sơ quy</w:t>
      </w:r>
    </w:p>
    <w:p w14:paraId="3D3C2814" w14:textId="77777777" w:rsidR="000D2ACC" w:rsidRPr="000D2ACC" w:rsidRDefault="000D2ACC" w:rsidP="00D333F3">
      <w:pPr>
        <w:adjustRightInd w:val="0"/>
        <w:snapToGrid w:val="0"/>
        <w:ind w:firstLine="567"/>
        <w:jc w:val="both"/>
        <w:rPr>
          <w:i/>
          <w:iCs/>
          <w:szCs w:val="28"/>
          <w:lang w:val="en-GB"/>
        </w:rPr>
      </w:pPr>
      <w:r w:rsidRPr="000D2ACC">
        <w:rPr>
          <w:i/>
          <w:iCs/>
          <w:szCs w:val="28"/>
          <w:lang w:val="en-GB"/>
        </w:rPr>
        <w:t>hoạch đô thị và nông thôn1.</w:t>
      </w:r>
    </w:p>
    <w:p w14:paraId="12F37153" w14:textId="77777777" w:rsidR="00235256" w:rsidRDefault="00235256" w:rsidP="00D333F3">
      <w:pPr>
        <w:adjustRightInd w:val="0"/>
        <w:snapToGrid w:val="0"/>
        <w:ind w:firstLine="567"/>
        <w:jc w:val="both"/>
        <w:rPr>
          <w:szCs w:val="28"/>
          <w:lang w:val="en-GB"/>
        </w:rPr>
      </w:pPr>
    </w:p>
    <w:p w14:paraId="47DA6201" w14:textId="3C8A07A1" w:rsidR="000D2ACC" w:rsidRPr="00D352E4" w:rsidRDefault="000D2ACC" w:rsidP="00D333F3">
      <w:pPr>
        <w:pStyle w:val="ListParagraph"/>
        <w:numPr>
          <w:ilvl w:val="0"/>
          <w:numId w:val="13"/>
        </w:numPr>
        <w:adjustRightInd w:val="0"/>
        <w:snapToGrid w:val="0"/>
        <w:ind w:left="0" w:firstLine="567"/>
        <w:jc w:val="both"/>
        <w:rPr>
          <w:szCs w:val="28"/>
          <w:lang w:val="en-GB"/>
        </w:rPr>
      </w:pPr>
      <w:r w:rsidRPr="00D352E4">
        <w:rPr>
          <w:b/>
          <w:bCs w:val="0"/>
          <w:szCs w:val="28"/>
          <w:lang w:val="en-GB"/>
        </w:rPr>
        <w:t>Hồ sơ điện tử, bao gồm</w:t>
      </w:r>
      <w:r w:rsidRPr="00D352E4">
        <w:rPr>
          <w:szCs w:val="28"/>
          <w:lang w:val="en-GB"/>
        </w:rPr>
        <w:t>: Cơ sở dữ liệu số cơ bản là các tệp tin (file) bản vẽ</w:t>
      </w:r>
    </w:p>
    <w:p w14:paraId="2F198B2C" w14:textId="45E74410" w:rsidR="000D2ACC" w:rsidRPr="000D2ACC" w:rsidRDefault="000D2ACC" w:rsidP="00D333F3">
      <w:pPr>
        <w:adjustRightInd w:val="0"/>
        <w:snapToGrid w:val="0"/>
        <w:ind w:firstLine="567"/>
        <w:jc w:val="both"/>
        <w:rPr>
          <w:szCs w:val="28"/>
          <w:lang w:val="en-GB"/>
        </w:rPr>
      </w:pPr>
      <w:r w:rsidRPr="000D2ACC">
        <w:rPr>
          <w:szCs w:val="28"/>
          <w:lang w:val="en-GB"/>
        </w:rPr>
        <w:t>và văn bản được in ấn thành một phần của hồ sơ quy hoạch bản giấy; Cơ sở dữ</w:t>
      </w:r>
      <w:r w:rsidR="00235256">
        <w:rPr>
          <w:szCs w:val="28"/>
          <w:lang w:val="en-GB"/>
        </w:rPr>
        <w:t xml:space="preserve"> </w:t>
      </w:r>
      <w:r w:rsidRPr="000D2ACC">
        <w:rPr>
          <w:szCs w:val="28"/>
          <w:lang w:val="en-GB"/>
        </w:rPr>
        <w:t>liệu số pháp lý bao gồm các tệp tin (file) được số hóa, quét (scan) từ hồ sơ bằng</w:t>
      </w:r>
      <w:r w:rsidR="00235256">
        <w:rPr>
          <w:szCs w:val="28"/>
          <w:lang w:val="en-GB"/>
        </w:rPr>
        <w:t xml:space="preserve"> </w:t>
      </w:r>
      <w:r w:rsidRPr="000D2ACC">
        <w:rPr>
          <w:szCs w:val="28"/>
          <w:lang w:val="en-GB"/>
        </w:rPr>
        <w:t>bản giấy hoặc chứng thực điện tử; Cơ sở dữ liệu số địa lý (GIS) quy hoạch đô thị</w:t>
      </w:r>
      <w:r w:rsidR="00235256">
        <w:rPr>
          <w:szCs w:val="28"/>
          <w:lang w:val="en-GB"/>
        </w:rPr>
        <w:t xml:space="preserve"> </w:t>
      </w:r>
      <w:r w:rsidRPr="000D2ACC">
        <w:rPr>
          <w:szCs w:val="28"/>
          <w:lang w:val="en-GB"/>
        </w:rPr>
        <w:t>và nông thôn bao gồm các tệp tin (file) được chuyển đổi thành dữ liệu địa lý từ cơ</w:t>
      </w:r>
    </w:p>
    <w:p w14:paraId="01FCD1E2" w14:textId="77777777" w:rsidR="000D2ACC" w:rsidRPr="000D2ACC" w:rsidRDefault="000D2ACC" w:rsidP="00D333F3">
      <w:pPr>
        <w:adjustRightInd w:val="0"/>
        <w:snapToGrid w:val="0"/>
        <w:ind w:firstLine="567"/>
        <w:jc w:val="both"/>
        <w:rPr>
          <w:szCs w:val="28"/>
          <w:lang w:val="en-GB"/>
        </w:rPr>
      </w:pPr>
      <w:r w:rsidRPr="000D2ACC">
        <w:rPr>
          <w:szCs w:val="28"/>
          <w:lang w:val="en-GB"/>
        </w:rPr>
        <w:t>sở dữ liệu gốc.</w:t>
      </w:r>
    </w:p>
    <w:p w14:paraId="5B0C75BC" w14:textId="3637EE2E" w:rsidR="000D2ACC" w:rsidRPr="000D2ACC" w:rsidRDefault="00D352E4" w:rsidP="00D333F3">
      <w:pPr>
        <w:adjustRightInd w:val="0"/>
        <w:snapToGrid w:val="0"/>
        <w:ind w:firstLine="567"/>
        <w:jc w:val="both"/>
        <w:rPr>
          <w:szCs w:val="28"/>
          <w:lang w:val="en-GB"/>
        </w:rPr>
      </w:pPr>
      <w:r>
        <w:rPr>
          <w:szCs w:val="28"/>
          <w:lang w:val="en-GB"/>
        </w:rPr>
        <w:t>-</w:t>
      </w:r>
      <w:r w:rsidR="000D2ACC" w:rsidRPr="000D2ACC">
        <w:rPr>
          <w:szCs w:val="28"/>
          <w:lang w:val="en-GB"/>
        </w:rPr>
        <w:t xml:space="preserve"> Số lượng hồ sơ: 01 bộ.</w:t>
      </w:r>
    </w:p>
    <w:p w14:paraId="7F5DEB6D" w14:textId="26E3B82A" w:rsidR="003C7CDC" w:rsidRPr="000D2ACC" w:rsidRDefault="00D352E4" w:rsidP="00D333F3">
      <w:pPr>
        <w:adjustRightInd w:val="0"/>
        <w:snapToGrid w:val="0"/>
        <w:ind w:firstLine="567"/>
        <w:jc w:val="both"/>
        <w:rPr>
          <w:szCs w:val="28"/>
        </w:rPr>
      </w:pPr>
      <w:r>
        <w:rPr>
          <w:b/>
          <w:szCs w:val="28"/>
          <w:lang w:val="en-GB"/>
        </w:rPr>
        <w:t xml:space="preserve">- </w:t>
      </w:r>
      <w:r w:rsidRPr="00D352E4">
        <w:rPr>
          <w:bCs w:val="0"/>
          <w:szCs w:val="28"/>
          <w:lang w:val="en-GB"/>
        </w:rPr>
        <w:t>T</w:t>
      </w:r>
      <w:r w:rsidR="000D2ACC" w:rsidRPr="00D352E4">
        <w:rPr>
          <w:bCs w:val="0"/>
          <w:szCs w:val="28"/>
          <w:lang w:val="en-GB"/>
        </w:rPr>
        <w:t>hời hạn giải quyết:</w:t>
      </w:r>
      <w:r w:rsidR="000D2ACC" w:rsidRPr="000D2ACC">
        <w:rPr>
          <w:b/>
          <w:szCs w:val="28"/>
          <w:lang w:val="en-GB"/>
        </w:rPr>
        <w:t xml:space="preserve"> </w:t>
      </w:r>
      <w:r w:rsidR="000D2ACC" w:rsidRPr="000D2ACC">
        <w:rPr>
          <w:i/>
          <w:iCs/>
          <w:szCs w:val="28"/>
          <w:lang w:val="en-GB"/>
        </w:rPr>
        <w:t>20 ngày làm việc</w:t>
      </w:r>
      <w:r w:rsidR="000D2ACC" w:rsidRPr="000D2ACC">
        <w:rPr>
          <w:szCs w:val="28"/>
          <w:lang w:val="en-GB"/>
        </w:rPr>
        <w:t>.</w:t>
      </w:r>
    </w:p>
    <w:p w14:paraId="79F06230" w14:textId="77777777" w:rsidR="003C7CDC" w:rsidRDefault="003C7CDC" w:rsidP="00D333F3">
      <w:pPr>
        <w:adjustRightInd w:val="0"/>
        <w:snapToGrid w:val="0"/>
        <w:ind w:firstLine="567"/>
        <w:jc w:val="both"/>
        <w:rPr>
          <w:sz w:val="26"/>
          <w:szCs w:val="26"/>
        </w:rPr>
      </w:pPr>
    </w:p>
    <w:p w14:paraId="2DD14F55" w14:textId="77777777" w:rsidR="00390602" w:rsidRDefault="00390602" w:rsidP="00D333F3">
      <w:pPr>
        <w:adjustRightInd w:val="0"/>
        <w:snapToGrid w:val="0"/>
        <w:ind w:firstLine="567"/>
        <w:jc w:val="both"/>
        <w:rPr>
          <w:sz w:val="26"/>
          <w:szCs w:val="26"/>
        </w:rPr>
      </w:pPr>
    </w:p>
    <w:p w14:paraId="3092F2D4" w14:textId="4516B03E" w:rsidR="00390602" w:rsidRPr="00D352E4" w:rsidRDefault="00390602" w:rsidP="00D333F3">
      <w:pPr>
        <w:adjustRightInd w:val="0"/>
        <w:snapToGrid w:val="0"/>
        <w:ind w:firstLine="567"/>
        <w:jc w:val="both"/>
        <w:rPr>
          <w:sz w:val="26"/>
          <w:szCs w:val="26"/>
        </w:rPr>
      </w:pPr>
      <w:r w:rsidRPr="00D352E4">
        <w:rPr>
          <w:rStyle w:val="fontstyle01"/>
          <w:color w:val="auto"/>
        </w:rPr>
        <w:t>II. LĨNH VỰC QUẢN LÝ CHẤT LƯỢNG CÔNG TRÌNH XÂY DỰNG</w:t>
      </w:r>
    </w:p>
    <w:p w14:paraId="7A1C4CEA" w14:textId="77777777" w:rsidR="00390602" w:rsidRPr="00D352E4" w:rsidRDefault="00390602" w:rsidP="00D333F3">
      <w:pPr>
        <w:adjustRightInd w:val="0"/>
        <w:snapToGrid w:val="0"/>
        <w:ind w:firstLine="567"/>
        <w:jc w:val="both"/>
        <w:rPr>
          <w:b/>
          <w:bCs w:val="0"/>
          <w:sz w:val="26"/>
          <w:szCs w:val="26"/>
        </w:rPr>
      </w:pPr>
      <w:r w:rsidRPr="00D352E4">
        <w:rPr>
          <w:b/>
          <w:bCs w:val="0"/>
          <w:sz w:val="26"/>
          <w:szCs w:val="26"/>
        </w:rPr>
        <w:t xml:space="preserve">1. Kiểm tra công tác nghiệm thu hoàn thành công trình của cơ quan chuyên môn về xây dựng thuộc Bộ quản lý công trình xây dựng chuyên ngành </w:t>
      </w:r>
    </w:p>
    <w:p w14:paraId="2F8F6FE6" w14:textId="77777777" w:rsidR="00235256" w:rsidRDefault="00235256" w:rsidP="00D333F3">
      <w:pPr>
        <w:adjustRightInd w:val="0"/>
        <w:snapToGrid w:val="0"/>
        <w:ind w:firstLine="567"/>
        <w:jc w:val="both"/>
        <w:rPr>
          <w:sz w:val="26"/>
          <w:szCs w:val="26"/>
        </w:rPr>
      </w:pPr>
    </w:p>
    <w:p w14:paraId="6FC35FD3" w14:textId="5B5A6CEF" w:rsidR="00C67712" w:rsidRPr="00C67712" w:rsidRDefault="00C67712" w:rsidP="00D333F3">
      <w:pPr>
        <w:ind w:firstLine="720"/>
        <w:jc w:val="both"/>
        <w:rPr>
          <w:b/>
          <w:sz w:val="26"/>
          <w:szCs w:val="26"/>
          <w:lang w:val="en-GB"/>
        </w:rPr>
      </w:pPr>
      <w:r w:rsidRPr="00C67712">
        <w:rPr>
          <w:b/>
          <w:sz w:val="26"/>
          <w:szCs w:val="26"/>
          <w:lang w:val="en-GB"/>
        </w:rPr>
        <w:t>Thành phần hồ sơ:</w:t>
      </w:r>
    </w:p>
    <w:p w14:paraId="35401BC9" w14:textId="77777777" w:rsidR="00C67712" w:rsidRPr="00C67712" w:rsidRDefault="00C67712" w:rsidP="00D333F3">
      <w:pPr>
        <w:ind w:firstLine="720"/>
        <w:jc w:val="both"/>
        <w:rPr>
          <w:sz w:val="26"/>
          <w:szCs w:val="26"/>
          <w:lang w:val="en-GB"/>
        </w:rPr>
      </w:pPr>
      <w:r w:rsidRPr="00C67712">
        <w:rPr>
          <w:b/>
          <w:sz w:val="26"/>
          <w:szCs w:val="26"/>
          <w:lang w:val="en-GB"/>
        </w:rPr>
        <w:t xml:space="preserve">- </w:t>
      </w:r>
      <w:r w:rsidRPr="00C67712">
        <w:rPr>
          <w:sz w:val="26"/>
          <w:szCs w:val="26"/>
          <w:lang w:val="en-GB"/>
        </w:rPr>
        <w:t>Báo cáo hoàn thành thi công xây dựng hạng mục công trình, công trình</w:t>
      </w:r>
    </w:p>
    <w:p w14:paraId="7776CADA" w14:textId="77777777" w:rsidR="00C67712" w:rsidRPr="00C67712" w:rsidRDefault="00C67712" w:rsidP="00D333F3">
      <w:pPr>
        <w:jc w:val="both"/>
        <w:rPr>
          <w:sz w:val="26"/>
          <w:szCs w:val="26"/>
          <w:lang w:val="en-GB"/>
        </w:rPr>
      </w:pPr>
      <w:r w:rsidRPr="00C67712">
        <w:rPr>
          <w:sz w:val="26"/>
          <w:szCs w:val="26"/>
          <w:lang w:val="en-GB"/>
        </w:rPr>
        <w:t>xây dựng theo Phụ lục VIa Nghị định số 06/2021/NĐ-CP.</w:t>
      </w:r>
    </w:p>
    <w:p w14:paraId="23510F6C" w14:textId="77777777" w:rsidR="00C67712" w:rsidRPr="00C67712" w:rsidRDefault="00C67712" w:rsidP="00D333F3">
      <w:pPr>
        <w:ind w:firstLine="720"/>
        <w:jc w:val="both"/>
        <w:rPr>
          <w:sz w:val="26"/>
          <w:szCs w:val="26"/>
          <w:lang w:val="en-GB"/>
        </w:rPr>
      </w:pPr>
      <w:r w:rsidRPr="00C67712">
        <w:rPr>
          <w:sz w:val="26"/>
          <w:szCs w:val="26"/>
          <w:lang w:val="en-GB"/>
        </w:rPr>
        <w:t>- Danh mục hồ sơ hoàn thành công trình theo Phụ lục VIb Nghị định số</w:t>
      </w:r>
    </w:p>
    <w:p w14:paraId="77C97062" w14:textId="77777777" w:rsidR="00C67712" w:rsidRPr="00C67712" w:rsidRDefault="00C67712" w:rsidP="00D333F3">
      <w:pPr>
        <w:jc w:val="both"/>
        <w:rPr>
          <w:sz w:val="26"/>
          <w:szCs w:val="26"/>
          <w:lang w:val="en-GB"/>
        </w:rPr>
      </w:pPr>
      <w:r w:rsidRPr="00C67712">
        <w:rPr>
          <w:sz w:val="26"/>
          <w:szCs w:val="26"/>
          <w:lang w:val="en-GB"/>
        </w:rPr>
        <w:t>06/2021/NĐ-CP.</w:t>
      </w:r>
    </w:p>
    <w:p w14:paraId="05E94AC1" w14:textId="3711EFF5" w:rsidR="00C67712" w:rsidRPr="00D352E4" w:rsidRDefault="00C67712" w:rsidP="00D333F3">
      <w:pPr>
        <w:ind w:firstLine="720"/>
        <w:jc w:val="both"/>
        <w:rPr>
          <w:bCs w:val="0"/>
          <w:sz w:val="26"/>
          <w:szCs w:val="26"/>
          <w:lang w:val="en-GB"/>
        </w:rPr>
      </w:pPr>
      <w:r w:rsidRPr="00D352E4">
        <w:rPr>
          <w:bCs w:val="0"/>
          <w:sz w:val="26"/>
          <w:szCs w:val="26"/>
          <w:lang w:val="en-GB"/>
        </w:rPr>
        <w:t>Số lượng hồ sơ: 01 bộ.</w:t>
      </w:r>
    </w:p>
    <w:p w14:paraId="61E577FF" w14:textId="462F4965" w:rsidR="00C67712" w:rsidRPr="00C67712" w:rsidRDefault="00C67712" w:rsidP="00D333F3">
      <w:pPr>
        <w:ind w:firstLine="720"/>
        <w:jc w:val="both"/>
        <w:rPr>
          <w:i/>
          <w:iCs/>
          <w:sz w:val="26"/>
          <w:szCs w:val="26"/>
          <w:lang w:val="en-GB"/>
        </w:rPr>
      </w:pPr>
      <w:r w:rsidRPr="00D352E4">
        <w:rPr>
          <w:bCs w:val="0"/>
          <w:sz w:val="26"/>
          <w:szCs w:val="26"/>
          <w:lang w:val="en-GB"/>
        </w:rPr>
        <w:t>Thời hạn giải quyết</w:t>
      </w:r>
      <w:r w:rsidRPr="00C67712">
        <w:rPr>
          <w:b/>
          <w:sz w:val="26"/>
          <w:szCs w:val="26"/>
          <w:lang w:val="en-GB"/>
        </w:rPr>
        <w:t xml:space="preserve">: </w:t>
      </w:r>
      <w:r w:rsidRPr="00C67712">
        <w:rPr>
          <w:i/>
          <w:iCs/>
          <w:sz w:val="26"/>
          <w:szCs w:val="26"/>
          <w:lang w:val="en-GB"/>
        </w:rPr>
        <w:t>16 ngày làm việc đối với công trình cấp I, cấp</w:t>
      </w:r>
    </w:p>
    <w:p w14:paraId="3B396015" w14:textId="77777777" w:rsidR="00C67712" w:rsidRPr="00C67712" w:rsidRDefault="00C67712" w:rsidP="00D333F3">
      <w:pPr>
        <w:jc w:val="both"/>
        <w:rPr>
          <w:sz w:val="26"/>
          <w:szCs w:val="26"/>
          <w:lang w:val="en-GB"/>
        </w:rPr>
      </w:pPr>
      <w:r w:rsidRPr="00C67712">
        <w:rPr>
          <w:i/>
          <w:iCs/>
          <w:sz w:val="26"/>
          <w:szCs w:val="26"/>
          <w:lang w:val="en-GB"/>
        </w:rPr>
        <w:t xml:space="preserve">đặc biệt và 12 ngày làm việc đối với công trình còn lại </w:t>
      </w:r>
      <w:r w:rsidRPr="00C67712">
        <w:rPr>
          <w:sz w:val="26"/>
          <w:szCs w:val="26"/>
          <w:lang w:val="en-GB"/>
        </w:rPr>
        <w:t xml:space="preserve">kể từ </w:t>
      </w:r>
      <w:r w:rsidRPr="00C67712">
        <w:rPr>
          <w:i/>
          <w:iCs/>
          <w:sz w:val="26"/>
          <w:szCs w:val="26"/>
          <w:lang w:val="en-GB"/>
        </w:rPr>
        <w:t xml:space="preserve">khi nhận được </w:t>
      </w:r>
      <w:r w:rsidRPr="00C67712">
        <w:rPr>
          <w:sz w:val="26"/>
          <w:szCs w:val="26"/>
          <w:lang w:val="en-GB"/>
        </w:rPr>
        <w:t>hồ sơ</w:t>
      </w:r>
    </w:p>
    <w:p w14:paraId="2327D56E" w14:textId="77777777" w:rsidR="00C67712" w:rsidRPr="00C67712" w:rsidRDefault="00C67712" w:rsidP="00D333F3">
      <w:pPr>
        <w:jc w:val="both"/>
        <w:rPr>
          <w:sz w:val="26"/>
          <w:szCs w:val="26"/>
          <w:lang w:val="en-GB"/>
        </w:rPr>
      </w:pPr>
      <w:r w:rsidRPr="00C67712">
        <w:rPr>
          <w:sz w:val="26"/>
          <w:szCs w:val="26"/>
          <w:lang w:val="en-GB"/>
        </w:rPr>
        <w:t>đề nghị kiểm tra công tác nghiệm thu.</w:t>
      </w:r>
    </w:p>
    <w:p w14:paraId="2152772F" w14:textId="045BC201" w:rsidR="00C67712" w:rsidRPr="00C67712" w:rsidRDefault="00C67712" w:rsidP="00D333F3">
      <w:pPr>
        <w:ind w:firstLine="720"/>
        <w:jc w:val="both"/>
        <w:rPr>
          <w:b/>
          <w:sz w:val="26"/>
          <w:szCs w:val="26"/>
          <w:lang w:val="en-GB"/>
        </w:rPr>
      </w:pPr>
      <w:r w:rsidRPr="00C67712">
        <w:rPr>
          <w:b/>
          <w:sz w:val="26"/>
          <w:szCs w:val="26"/>
          <w:lang w:val="en-GB"/>
        </w:rPr>
        <w:t>Tên mẫu đơn, mẫu tờ khai; mẫu kết quả giải quyết TTHC:</w:t>
      </w:r>
    </w:p>
    <w:p w14:paraId="73B30131" w14:textId="77777777" w:rsidR="00C67712" w:rsidRPr="00C67712" w:rsidRDefault="00C67712" w:rsidP="00D333F3">
      <w:pPr>
        <w:ind w:firstLine="720"/>
        <w:jc w:val="both"/>
        <w:rPr>
          <w:sz w:val="26"/>
          <w:szCs w:val="26"/>
          <w:lang w:val="en-GB"/>
        </w:rPr>
      </w:pPr>
      <w:r w:rsidRPr="00C67712">
        <w:rPr>
          <w:b/>
          <w:sz w:val="26"/>
          <w:szCs w:val="26"/>
          <w:lang w:val="en-GB"/>
        </w:rPr>
        <w:t xml:space="preserve">- </w:t>
      </w:r>
      <w:r w:rsidRPr="00C67712">
        <w:rPr>
          <w:sz w:val="26"/>
          <w:szCs w:val="26"/>
          <w:lang w:val="en-GB"/>
        </w:rPr>
        <w:t>Báo cáo hoàn thành thi công xây dựng hạng mục công trình, công trình</w:t>
      </w:r>
    </w:p>
    <w:p w14:paraId="35419AB4" w14:textId="77777777" w:rsidR="00C67712" w:rsidRPr="00C67712" w:rsidRDefault="00C67712" w:rsidP="00D333F3">
      <w:pPr>
        <w:jc w:val="both"/>
        <w:rPr>
          <w:i/>
          <w:iCs/>
          <w:sz w:val="26"/>
          <w:szCs w:val="26"/>
          <w:lang w:val="en-GB"/>
        </w:rPr>
      </w:pPr>
      <w:r w:rsidRPr="00C67712">
        <w:rPr>
          <w:sz w:val="26"/>
          <w:szCs w:val="26"/>
          <w:lang w:val="en-GB"/>
        </w:rPr>
        <w:t>xây dựng theo mẫu quy định tại Phụ lục VIa Nghị định 06/2021/NĐ-CP</w:t>
      </w:r>
      <w:r w:rsidRPr="00C67712">
        <w:rPr>
          <w:i/>
          <w:iCs/>
          <w:sz w:val="26"/>
          <w:szCs w:val="26"/>
          <w:lang w:val="en-GB"/>
        </w:rPr>
        <w:t>.</w:t>
      </w:r>
    </w:p>
    <w:p w14:paraId="30D8C66E" w14:textId="77777777" w:rsidR="00C67712" w:rsidRPr="00C67712" w:rsidRDefault="00C67712" w:rsidP="00D333F3">
      <w:pPr>
        <w:ind w:firstLine="720"/>
        <w:jc w:val="both"/>
        <w:rPr>
          <w:sz w:val="26"/>
          <w:szCs w:val="26"/>
          <w:lang w:val="en-GB"/>
        </w:rPr>
      </w:pPr>
      <w:r w:rsidRPr="00C67712">
        <w:rPr>
          <w:sz w:val="26"/>
          <w:szCs w:val="26"/>
          <w:lang w:val="en-GB"/>
        </w:rPr>
        <w:t>- Danh mục hồ sơ hoàn thành công trình theo quy đinh tại Phụ lục VIb Nghị</w:t>
      </w:r>
    </w:p>
    <w:p w14:paraId="0741380A" w14:textId="77777777" w:rsidR="00C67712" w:rsidRPr="00C67712" w:rsidRDefault="00C67712" w:rsidP="00D333F3">
      <w:pPr>
        <w:jc w:val="both"/>
        <w:rPr>
          <w:sz w:val="26"/>
          <w:szCs w:val="26"/>
          <w:lang w:val="en-GB"/>
        </w:rPr>
      </w:pPr>
      <w:r w:rsidRPr="00C67712">
        <w:rPr>
          <w:sz w:val="26"/>
          <w:szCs w:val="26"/>
          <w:lang w:val="en-GB"/>
        </w:rPr>
        <w:t>định số 06/2021/NĐ-CP.</w:t>
      </w:r>
    </w:p>
    <w:p w14:paraId="6C0F9572" w14:textId="77777777" w:rsidR="00C67712" w:rsidRPr="00C67712" w:rsidRDefault="00C67712" w:rsidP="00D333F3">
      <w:pPr>
        <w:ind w:firstLine="720"/>
        <w:jc w:val="both"/>
        <w:rPr>
          <w:sz w:val="26"/>
          <w:szCs w:val="26"/>
          <w:lang w:val="en-GB"/>
        </w:rPr>
      </w:pPr>
      <w:r w:rsidRPr="00C67712">
        <w:rPr>
          <w:sz w:val="26"/>
          <w:szCs w:val="26"/>
          <w:lang w:val="en-GB"/>
        </w:rPr>
        <w:t>- Kết quả kiểm tra công tác nghiệm thu hoàn thành hạng mục công trình, công</w:t>
      </w:r>
    </w:p>
    <w:p w14:paraId="2CE53100" w14:textId="77777777" w:rsidR="00C67712" w:rsidRDefault="00C67712" w:rsidP="00D333F3">
      <w:pPr>
        <w:jc w:val="both"/>
        <w:rPr>
          <w:sz w:val="26"/>
          <w:szCs w:val="26"/>
          <w:lang w:val="en-GB"/>
        </w:rPr>
      </w:pPr>
      <w:r w:rsidRPr="00C67712">
        <w:rPr>
          <w:sz w:val="26"/>
          <w:szCs w:val="26"/>
          <w:lang w:val="en-GB"/>
        </w:rPr>
        <w:t>trình xây dựng theo mẫu quy định tại Phụ lục V Nghị định số 35/2023/NĐ-CP.</w:t>
      </w:r>
    </w:p>
    <w:p w14:paraId="37E3E1DE" w14:textId="77777777" w:rsidR="00DA17F8" w:rsidRDefault="00DA17F8" w:rsidP="00D333F3">
      <w:pPr>
        <w:jc w:val="both"/>
        <w:rPr>
          <w:sz w:val="26"/>
          <w:szCs w:val="26"/>
          <w:lang w:val="en-GB"/>
        </w:rPr>
      </w:pPr>
    </w:p>
    <w:p w14:paraId="2E35A5E3" w14:textId="79F60FC2" w:rsidR="00515D9E" w:rsidRPr="00DA17F8" w:rsidRDefault="00DA17F8" w:rsidP="00D333F3">
      <w:pPr>
        <w:jc w:val="both"/>
        <w:rPr>
          <w:b/>
          <w:bCs w:val="0"/>
          <w:sz w:val="26"/>
          <w:szCs w:val="26"/>
        </w:rPr>
      </w:pPr>
      <w:r>
        <w:rPr>
          <w:sz w:val="26"/>
          <w:szCs w:val="26"/>
          <w:lang w:val="en-GB"/>
        </w:rPr>
        <w:tab/>
        <w:t xml:space="preserve">2. </w:t>
      </w:r>
      <w:r w:rsidR="00515D9E" w:rsidRPr="00DA17F8">
        <w:rPr>
          <w:b/>
          <w:bCs w:val="0"/>
          <w:sz w:val="26"/>
          <w:szCs w:val="26"/>
        </w:rPr>
        <w:t>Thẩm định Báo cáo nghiên cứu khả thi đầu tư xây dựng/Báo cáo nghiên cứu khả thi đầu tư xây dựng điều chỉnh 1.013239</w:t>
      </w:r>
    </w:p>
    <w:p w14:paraId="3C84C956" w14:textId="77777777" w:rsidR="008B4B9F" w:rsidRDefault="008B4B9F" w:rsidP="00D333F3">
      <w:pPr>
        <w:ind w:firstLine="567"/>
        <w:jc w:val="both"/>
        <w:rPr>
          <w:b/>
          <w:szCs w:val="28"/>
        </w:rPr>
      </w:pPr>
    </w:p>
    <w:p w14:paraId="2E88B808" w14:textId="417EE786" w:rsidR="00515D9E" w:rsidRDefault="00515D9E" w:rsidP="00D333F3">
      <w:pPr>
        <w:ind w:firstLine="567"/>
        <w:jc w:val="both"/>
        <w:rPr>
          <w:b/>
          <w:szCs w:val="28"/>
        </w:rPr>
      </w:pPr>
      <w:r>
        <w:rPr>
          <w:b/>
          <w:szCs w:val="28"/>
        </w:rPr>
        <w:t>Thành phần hồ sơ</w:t>
      </w:r>
    </w:p>
    <w:p w14:paraId="7A3123A1" w14:textId="3D20AFBE" w:rsidR="00515D9E" w:rsidRPr="00037068" w:rsidRDefault="00BE3965" w:rsidP="00D333F3">
      <w:pPr>
        <w:ind w:firstLine="567"/>
        <w:jc w:val="both"/>
        <w:rPr>
          <w:b/>
          <w:bCs w:val="0"/>
          <w:color w:val="EE0000"/>
          <w:sz w:val="26"/>
          <w:szCs w:val="26"/>
        </w:rPr>
      </w:pPr>
      <w:r>
        <w:rPr>
          <w:iCs/>
          <w:szCs w:val="28"/>
        </w:rPr>
        <w:t xml:space="preserve">- </w:t>
      </w:r>
      <w:r w:rsidR="00515D9E" w:rsidRPr="00BE3965">
        <w:rPr>
          <w:iCs/>
          <w:szCs w:val="28"/>
        </w:rPr>
        <w:t xml:space="preserve">Tờ trình thẩm định Mẫu số 01 </w:t>
      </w:r>
      <w:r w:rsidR="00515D9E" w:rsidRPr="00037068">
        <w:rPr>
          <w:iCs/>
          <w:szCs w:val="28"/>
        </w:rPr>
        <w:t>tại Phụ lục I của Nghị định 217.</w:t>
      </w:r>
    </w:p>
    <w:p w14:paraId="7E1DF4E4" w14:textId="14987186" w:rsidR="00515D9E" w:rsidRPr="00037068" w:rsidRDefault="00037068" w:rsidP="00D333F3">
      <w:pPr>
        <w:ind w:firstLine="567"/>
        <w:jc w:val="both"/>
        <w:rPr>
          <w:color w:val="000000"/>
          <w:szCs w:val="28"/>
        </w:rPr>
      </w:pPr>
      <w:r>
        <w:rPr>
          <w:color w:val="000000"/>
          <w:szCs w:val="28"/>
        </w:rPr>
        <w:t xml:space="preserve">- </w:t>
      </w:r>
      <w:r w:rsidR="00515D9E" w:rsidRPr="00037068">
        <w:rPr>
          <w:color w:val="000000"/>
          <w:szCs w:val="28"/>
        </w:rPr>
        <w:t>Hồ sơ khảo sát xây dựng được phê duyệt; thuyết minh Báo cáo nghiên cứu khả thi đầu tư xây dựng; thiết kế cơ sở hoặc thiết kế khác theo thông lệ quốc tế phục vụ lập Báo cáo nghiên cứu khả thi đầu tư xây dựng (gồm bản vẽ và thuyết minh); danh mục tiêu chuẩn chủ yếu áp dụng cho dự án; Báo cáo kết quả thẩm tra Báo cáo nghiên cứu khả thi; Báo cáo kết quả thẩm tra PCCC (nếu có).</w:t>
      </w:r>
    </w:p>
    <w:p w14:paraId="569D65AB" w14:textId="008ED956" w:rsidR="00515D9E" w:rsidRPr="00BE3965" w:rsidRDefault="00037068" w:rsidP="00D333F3">
      <w:pPr>
        <w:ind w:firstLine="567"/>
        <w:jc w:val="both"/>
        <w:rPr>
          <w:iCs/>
          <w:szCs w:val="28"/>
        </w:rPr>
      </w:pPr>
      <w:r>
        <w:rPr>
          <w:b/>
          <w:bCs w:val="0"/>
          <w:iCs/>
          <w:szCs w:val="28"/>
        </w:rPr>
        <w:t xml:space="preserve">- </w:t>
      </w:r>
      <w:r w:rsidR="00515D9E" w:rsidRPr="00BE3965">
        <w:rPr>
          <w:iCs/>
          <w:szCs w:val="28"/>
        </w:rPr>
        <w:t>Báo cáo kết quả thẩm tra thiết kế xây dựng: Theo Mẫu số 02 tại Phụ lục I.</w:t>
      </w:r>
    </w:p>
    <w:p w14:paraId="0F646388" w14:textId="45C815C8" w:rsidR="00515D9E" w:rsidRPr="00BE3965" w:rsidRDefault="00037068" w:rsidP="00D333F3">
      <w:pPr>
        <w:ind w:firstLine="567"/>
        <w:jc w:val="both"/>
        <w:rPr>
          <w:szCs w:val="28"/>
        </w:rPr>
      </w:pPr>
      <w:r w:rsidRPr="00BE3965">
        <w:rPr>
          <w:iCs/>
          <w:szCs w:val="28"/>
        </w:rPr>
        <w:t xml:space="preserve">- </w:t>
      </w:r>
      <w:r w:rsidR="00515D9E" w:rsidRPr="00BE3965">
        <w:rPr>
          <w:iCs/>
          <w:szCs w:val="28"/>
        </w:rPr>
        <w:t>Thỏa thuận kỹ thuật: Văn bản thỏa thuận, xác nhận về đấu nối hạ tầng kỹ thuật; văn bản chấp thuận độ cao công trình (nếu dự án thuộc khu vực có yêu cầu)</w:t>
      </w:r>
    </w:p>
    <w:p w14:paraId="5BA4A7AF" w14:textId="2A02E6EA" w:rsidR="00515D9E" w:rsidRPr="00BE3965" w:rsidRDefault="00515D9E" w:rsidP="00D333F3">
      <w:pPr>
        <w:ind w:firstLine="567"/>
        <w:jc w:val="both"/>
        <w:rPr>
          <w:lang w:val="nl-NL"/>
        </w:rPr>
      </w:pPr>
      <w:r w:rsidRPr="00BE3965">
        <w:rPr>
          <w:lang w:val="nl-NL"/>
        </w:rPr>
        <w:t>.</w:t>
      </w:r>
      <w:r w:rsidR="00037068" w:rsidRPr="00BE3965">
        <w:rPr>
          <w:iCs/>
          <w:szCs w:val="28"/>
        </w:rPr>
        <w:t xml:space="preserve">- </w:t>
      </w:r>
      <w:r w:rsidRPr="00BE3965">
        <w:rPr>
          <w:iCs/>
          <w:szCs w:val="28"/>
        </w:rPr>
        <w:t>Dự án sửa chữa, cải tạo: Cần bổ sung Hồ sơ khảo sát hiện trạng và Báo cáo kiểm định đánh giá khả năng chịu lực của công trình hiện hữu</w:t>
      </w:r>
    </w:p>
    <w:p w14:paraId="17D57ABE" w14:textId="77777777" w:rsidR="00AC73F8" w:rsidRDefault="00AC73F8" w:rsidP="00D333F3">
      <w:pPr>
        <w:jc w:val="both"/>
        <w:rPr>
          <w:lang w:val="nl-NL"/>
        </w:rPr>
      </w:pPr>
    </w:p>
    <w:p w14:paraId="5E12CD75" w14:textId="77777777" w:rsidR="00037068" w:rsidRDefault="00037068" w:rsidP="00D333F3">
      <w:pPr>
        <w:adjustRightInd w:val="0"/>
        <w:snapToGrid w:val="0"/>
        <w:ind w:firstLine="720"/>
        <w:jc w:val="both"/>
        <w:rPr>
          <w:b/>
          <w:bCs w:val="0"/>
          <w:color w:val="EE0000"/>
          <w:sz w:val="26"/>
          <w:szCs w:val="26"/>
          <w:lang w:val="nl-NL"/>
        </w:rPr>
      </w:pPr>
    </w:p>
    <w:p w14:paraId="7B137D68" w14:textId="63375DB5" w:rsidR="003C7EF9" w:rsidRPr="00BE3965" w:rsidRDefault="003C7EF9" w:rsidP="00D333F3">
      <w:pPr>
        <w:adjustRightInd w:val="0"/>
        <w:snapToGrid w:val="0"/>
        <w:ind w:firstLine="720"/>
        <w:jc w:val="both"/>
        <w:rPr>
          <w:b/>
          <w:bCs w:val="0"/>
          <w:szCs w:val="28"/>
          <w:lang w:val="nl-NL"/>
        </w:rPr>
      </w:pPr>
      <w:r w:rsidRPr="00BE3965">
        <w:rPr>
          <w:b/>
          <w:bCs w:val="0"/>
          <w:sz w:val="26"/>
          <w:szCs w:val="26"/>
          <w:lang w:val="nl-NL"/>
        </w:rPr>
        <w:t xml:space="preserve">III. LĨNH VỰC:  </w:t>
      </w:r>
      <w:r w:rsidRPr="00BE3965">
        <w:rPr>
          <w:b/>
          <w:bCs w:val="0"/>
          <w:szCs w:val="28"/>
          <w:lang w:val="nl-NL"/>
        </w:rPr>
        <w:t>ĐẦU TƯ VIỆT NAM (25 TTHC)</w:t>
      </w:r>
    </w:p>
    <w:p w14:paraId="7FF2C6A7" w14:textId="6A23D524" w:rsidR="003C7EF9" w:rsidRPr="00BE3965" w:rsidRDefault="003C7EF9" w:rsidP="00D333F3">
      <w:pPr>
        <w:pStyle w:val="BodyText"/>
        <w:spacing w:before="120" w:after="120" w:line="288" w:lineRule="auto"/>
        <w:ind w:firstLine="720"/>
        <w:rPr>
          <w:b/>
          <w:kern w:val="0"/>
          <w:szCs w:val="28"/>
        </w:rPr>
      </w:pPr>
      <w:r w:rsidRPr="00BE3965">
        <w:rPr>
          <w:b/>
          <w:kern w:val="0"/>
          <w:szCs w:val="28"/>
        </w:rPr>
        <w:t>11. Thủ tục chấp thuận chủ trương đầu tư thuộc thẩm quyền của Ban quản lý khu công nghiệp, khu chế xuất, khu công nghệ cao, khu kinh tế</w:t>
      </w:r>
      <w:r w:rsidRPr="00BE3965">
        <w:rPr>
          <w:b/>
          <w:szCs w:val="28"/>
        </w:rPr>
        <w:t xml:space="preserve"> </w:t>
      </w:r>
      <w:r w:rsidRPr="00BE3965">
        <w:rPr>
          <w:b/>
          <w:kern w:val="0"/>
          <w:szCs w:val="28"/>
        </w:rPr>
        <w:t>1.009748</w:t>
      </w:r>
    </w:p>
    <w:p w14:paraId="0906FCD4" w14:textId="0DBE1A5A" w:rsidR="003C7EF9" w:rsidRPr="00692ABC" w:rsidRDefault="003C7EF9" w:rsidP="00D333F3">
      <w:pPr>
        <w:ind w:firstLine="720"/>
        <w:jc w:val="both"/>
        <w:rPr>
          <w:i/>
          <w:szCs w:val="28"/>
        </w:rPr>
      </w:pPr>
      <w:r w:rsidRPr="00692ABC">
        <w:rPr>
          <w:b/>
          <w:szCs w:val="28"/>
        </w:rPr>
        <w:t>Thành phần hồ sơ:</w:t>
      </w:r>
      <w:r w:rsidRPr="00692ABC">
        <w:rPr>
          <w:szCs w:val="28"/>
        </w:rPr>
        <w:t xml:space="preserve"> </w:t>
      </w:r>
      <w:r w:rsidRPr="00692ABC">
        <w:rPr>
          <w:i/>
          <w:szCs w:val="28"/>
        </w:rPr>
        <w:t>(Trường hợp khai thác, sử dụng được thông tin về tài liệu tư cách pháp lý của nhà đầu tư, Giấy chứng nhận đăng ký đầu tư; Quyết định chấp thuận chủ trương đầu tư, Giấy chứng nhận quyền sử dụng đất hoặc các văn bản, giấy tờ khác mà đã có trong các cơ sở dữ liệu để thay thế thành phần hồ sơ giải quyết thủ tục hành chính thì hồ sơ không bao gồm bản sao của các giấy tờ này)</w:t>
      </w:r>
    </w:p>
    <w:p w14:paraId="6C1E0550" w14:textId="77777777" w:rsidR="003C7EF9" w:rsidRDefault="003C7EF9" w:rsidP="00D333F3">
      <w:pPr>
        <w:jc w:val="both"/>
        <w:rPr>
          <w:szCs w:val="28"/>
        </w:rPr>
      </w:pPr>
    </w:p>
    <w:p w14:paraId="56BEC606" w14:textId="77777777" w:rsidR="003C7EF9" w:rsidRPr="00692ABC" w:rsidRDefault="003C7EF9" w:rsidP="00D333F3">
      <w:pPr>
        <w:ind w:firstLine="720"/>
        <w:jc w:val="both"/>
        <w:rPr>
          <w:szCs w:val="28"/>
        </w:rPr>
      </w:pPr>
      <w:r w:rsidRPr="00692ABC">
        <w:rPr>
          <w:szCs w:val="28"/>
        </w:rPr>
        <w:t>- Hồ sơ đề nghị chấp thuận chủ trương đầu tư dự án đầu tư do nhà đầu tư đề xuất bao gồm:</w:t>
      </w:r>
    </w:p>
    <w:p w14:paraId="6FBFA6AC" w14:textId="77777777" w:rsidR="003C7EF9" w:rsidRPr="00692ABC" w:rsidRDefault="003C7EF9" w:rsidP="00D333F3">
      <w:pPr>
        <w:ind w:firstLine="720"/>
        <w:jc w:val="both"/>
        <w:rPr>
          <w:szCs w:val="28"/>
        </w:rPr>
      </w:pPr>
      <w:r w:rsidRPr="00692ABC">
        <w:rPr>
          <w:szCs w:val="28"/>
        </w:rPr>
        <w:t xml:space="preserve">+ </w:t>
      </w:r>
      <w:r w:rsidRPr="00BE3965">
        <w:rPr>
          <w:szCs w:val="28"/>
        </w:rPr>
        <w:t>Văn bản đề nghị thực hiện dự án đầu tư,</w:t>
      </w:r>
      <w:r w:rsidRPr="00692ABC">
        <w:rPr>
          <w:szCs w:val="28"/>
        </w:rPr>
        <w:t xml:space="preserve"> gồm cả cam kết chịu mọi chi phí, rủi ro nếu dự án không được chấp thuận;</w:t>
      </w:r>
    </w:p>
    <w:p w14:paraId="266A142A" w14:textId="77777777" w:rsidR="003C7EF9" w:rsidRDefault="003C7EF9" w:rsidP="00D333F3">
      <w:pPr>
        <w:ind w:firstLine="720"/>
        <w:jc w:val="both"/>
        <w:rPr>
          <w:szCs w:val="28"/>
        </w:rPr>
      </w:pPr>
    </w:p>
    <w:p w14:paraId="4E945684" w14:textId="77777777" w:rsidR="003C7EF9" w:rsidRPr="00692ABC" w:rsidRDefault="003C7EF9" w:rsidP="00D333F3">
      <w:pPr>
        <w:ind w:firstLine="720"/>
        <w:jc w:val="both"/>
        <w:rPr>
          <w:szCs w:val="28"/>
        </w:rPr>
      </w:pPr>
      <w:r w:rsidRPr="00692ABC">
        <w:rPr>
          <w:szCs w:val="28"/>
        </w:rPr>
        <w:t>+ Tài liệu về tư cách pháp lý của nhà đầu tư;</w:t>
      </w:r>
    </w:p>
    <w:p w14:paraId="2BC7D5D4" w14:textId="77777777" w:rsidR="003C7EF9" w:rsidRPr="00692ABC" w:rsidRDefault="003C7EF9" w:rsidP="00D333F3">
      <w:pPr>
        <w:ind w:firstLine="720"/>
        <w:jc w:val="both"/>
        <w:rPr>
          <w:szCs w:val="28"/>
        </w:rPr>
      </w:pPr>
      <w:r w:rsidRPr="00692ABC">
        <w:rPr>
          <w:szCs w:val="28"/>
        </w:rPr>
        <w:t xml:space="preserve">+ </w:t>
      </w:r>
      <w:r w:rsidRPr="00BE3965">
        <w:rPr>
          <w:szCs w:val="28"/>
        </w:rPr>
        <w:t>Tài liệu chứng minh năng lực tài chính</w:t>
      </w:r>
      <w:r w:rsidRPr="00692ABC">
        <w:rPr>
          <w:szCs w:val="28"/>
        </w:rPr>
        <w:t xml:space="preserve"> của nhà đầu tư gồm ít nhất một trong các tài liệu sau: báo cáo tài chính 02 năm gần nhất của nhà đầu tư, cam kết hỗ trợ tài chính của công ty mẹ, cam kết hỗ trợ tài chính của tổ chức tài chính, bảo lãnh về năng lực tài chính của nhà đầu tư hoặc tài liệu khác chứng minh năng lực tài chính của nhà đầu tư;</w:t>
      </w:r>
    </w:p>
    <w:p w14:paraId="2C62F19F" w14:textId="77777777" w:rsidR="003C7EF9" w:rsidRPr="00692ABC" w:rsidRDefault="003C7EF9" w:rsidP="00D333F3">
      <w:pPr>
        <w:ind w:firstLine="720"/>
        <w:jc w:val="both"/>
        <w:rPr>
          <w:szCs w:val="28"/>
        </w:rPr>
      </w:pPr>
      <w:r w:rsidRPr="00692ABC">
        <w:rPr>
          <w:szCs w:val="28"/>
        </w:rPr>
        <w:t xml:space="preserve">+ </w:t>
      </w:r>
      <w:r w:rsidRPr="00BE3965">
        <w:rPr>
          <w:szCs w:val="28"/>
        </w:rPr>
        <w:t>Đề xuất dự án đầu tư gồm các nội</w:t>
      </w:r>
      <w:r w:rsidRPr="00692ABC">
        <w:rPr>
          <w:szCs w:val="28"/>
        </w:rPr>
        <w:t xml:space="preserve"> dung chủ yếu sau: nhà đầu tư hoặc hình thức lựa chọn nhà đầu tư, mục tiêu đầu tư, quy mô đầu tư, vốn đầu tư và phương án huy động vốn, địa điểm, thời hạn, tiến độ thực hiện, thông tin về hiện trạng sử dụng đất, sử dụng rừng, sử dụng khu vực biển (nếu có) tại địa điểm thực hiện dự án và đề xuất nhu cầu sử dụng đất (nếu có), sử dụng rừng (nếu có), sử dụng khu vực biển (nếu có), nhu cầu về lao động, đề xuất hưởng ưu đãi đầu tư, tác động, hiệu quả kinh tế - xã hội của dự án, đánh giá sơ bộ tác động môi trường (nếu có) theo quy định của pháp luật về bảo vệ môi trường; cơ chế, chính sách đặc biệt (nếu có).</w:t>
      </w:r>
    </w:p>
    <w:p w14:paraId="6ADC1ECD" w14:textId="77777777" w:rsidR="003C7EF9" w:rsidRPr="00692ABC" w:rsidRDefault="003C7EF9" w:rsidP="00D333F3">
      <w:pPr>
        <w:ind w:firstLine="720"/>
        <w:jc w:val="both"/>
        <w:rPr>
          <w:szCs w:val="28"/>
        </w:rPr>
      </w:pPr>
      <w:r w:rsidRPr="00692ABC">
        <w:rPr>
          <w:szCs w:val="28"/>
        </w:rPr>
        <w:t>Trường hợp pháp luật về xây dựng và pháp luật khác quy định lập báo cáo nghiên cứu tiền khả thi thì nhà đầu tư được nộp báo cáo nghiên cứu tiền khả thi thay cho đề xuất dự án đầu tư.</w:t>
      </w:r>
    </w:p>
    <w:p w14:paraId="1996879A" w14:textId="77777777" w:rsidR="003C7EF9" w:rsidRPr="00692ABC" w:rsidRDefault="003C7EF9" w:rsidP="00D333F3">
      <w:pPr>
        <w:jc w:val="both"/>
        <w:rPr>
          <w:szCs w:val="28"/>
        </w:rPr>
      </w:pPr>
      <w:r w:rsidRPr="00692ABC">
        <w:rPr>
          <w:szCs w:val="28"/>
        </w:rPr>
        <w:t>Đối với dự án đầu tư thuộc thẩm quyền chấp thuận chủ trương đầu tư của Quốc hội, Thủ tướng Chính phủ có đề xuất chuyển mục đích sử dụng rừng sang mục đích khác thì nhà đầu tư nộp bổ sung hồ sơ đề xuất chuyển mục đích sử dụng rừng sang mục đích khác theo quy định của pháp luật về lâm nghiệp;</w:t>
      </w:r>
    </w:p>
    <w:p w14:paraId="3EDCCC6D" w14:textId="77777777" w:rsidR="003C7EF9" w:rsidRPr="00692ABC" w:rsidRDefault="003C7EF9" w:rsidP="00D333F3">
      <w:pPr>
        <w:ind w:firstLine="720"/>
        <w:jc w:val="both"/>
        <w:rPr>
          <w:szCs w:val="28"/>
        </w:rPr>
      </w:pPr>
      <w:r w:rsidRPr="00692ABC">
        <w:rPr>
          <w:szCs w:val="28"/>
        </w:rPr>
        <w:t>+ Trường hợp dự án đầu tư không đề nghị Nhà nước giao đất, cho thuê đất, cho phép chuyển mục đích sử dụng đất thì nộp bản sao giấy tờ về quyền sử dụng đất hoặc bản sao tài liệu khác xác định quyền sử dụng địa điểm để thực hiện dự án đầu tư;</w:t>
      </w:r>
    </w:p>
    <w:p w14:paraId="379B5541" w14:textId="77777777" w:rsidR="003C7EF9" w:rsidRPr="00692ABC" w:rsidRDefault="003C7EF9" w:rsidP="00D333F3">
      <w:pPr>
        <w:ind w:firstLine="720"/>
        <w:jc w:val="both"/>
        <w:rPr>
          <w:szCs w:val="28"/>
        </w:rPr>
      </w:pPr>
      <w:r w:rsidRPr="00692ABC">
        <w:rPr>
          <w:szCs w:val="28"/>
        </w:rPr>
        <w:t>+ Nội dung giải trình về công nghệ sử dụng trong dự án đầu tư đối với dự án thuộc diện thẩm định về công nghệ theo quy định của pháp luật về chuyển giao công nghệ (nếu có);</w:t>
      </w:r>
    </w:p>
    <w:p w14:paraId="5D22686B" w14:textId="77777777" w:rsidR="003C7EF9" w:rsidRPr="00692ABC" w:rsidRDefault="003C7EF9" w:rsidP="00D333F3">
      <w:pPr>
        <w:ind w:firstLine="720"/>
        <w:jc w:val="both"/>
        <w:rPr>
          <w:szCs w:val="28"/>
        </w:rPr>
      </w:pPr>
      <w:r w:rsidRPr="00692ABC">
        <w:rPr>
          <w:szCs w:val="28"/>
        </w:rPr>
        <w:t>+ Hợp đồng BCC đối với dự án đầu tư theo hình thức hợp đồng BCC;</w:t>
      </w:r>
    </w:p>
    <w:p w14:paraId="0C0CA77E" w14:textId="77777777" w:rsidR="003C7EF9" w:rsidRPr="00692ABC" w:rsidRDefault="003C7EF9" w:rsidP="00D333F3">
      <w:pPr>
        <w:ind w:firstLine="720"/>
        <w:jc w:val="both"/>
        <w:rPr>
          <w:szCs w:val="28"/>
        </w:rPr>
      </w:pPr>
      <w:r w:rsidRPr="00692ABC">
        <w:rPr>
          <w:szCs w:val="28"/>
        </w:rPr>
        <w:t>+ Tài liệu khác liên quan đến dự án đầu tư, yêu cầu về điều kiện, năng lực của nhà đầu tư theo quy định của pháp luật (nếu có).</w:t>
      </w:r>
    </w:p>
    <w:p w14:paraId="5C823F59" w14:textId="77777777" w:rsidR="003C7EF9" w:rsidRPr="00724318" w:rsidRDefault="003C7EF9" w:rsidP="00D333F3">
      <w:pPr>
        <w:ind w:firstLine="720"/>
        <w:jc w:val="both"/>
        <w:rPr>
          <w:b/>
          <w:bCs w:val="0"/>
          <w:szCs w:val="28"/>
        </w:rPr>
      </w:pPr>
      <w:r w:rsidRPr="00724318">
        <w:rPr>
          <w:b/>
          <w:bCs w:val="0"/>
          <w:szCs w:val="28"/>
        </w:rPr>
        <w:t>- Hồ sơ đề nghị chấp thuận chủ trương đầu tư dự án đầu tư do cơ quan nhà nước có thẩm quyền lập bao gồm:</w:t>
      </w:r>
    </w:p>
    <w:p w14:paraId="0BC52A7A" w14:textId="77777777" w:rsidR="003C7EF9" w:rsidRPr="00692ABC" w:rsidRDefault="003C7EF9" w:rsidP="00D333F3">
      <w:pPr>
        <w:ind w:firstLine="720"/>
        <w:jc w:val="both"/>
        <w:rPr>
          <w:szCs w:val="28"/>
        </w:rPr>
      </w:pPr>
      <w:r w:rsidRPr="00692ABC">
        <w:rPr>
          <w:szCs w:val="28"/>
        </w:rPr>
        <w:t>+ Tờ trình chấp thuận chủ trương đầu tư;</w:t>
      </w:r>
    </w:p>
    <w:p w14:paraId="25FB4870" w14:textId="77777777" w:rsidR="003C7EF9" w:rsidRPr="00692ABC" w:rsidRDefault="003C7EF9" w:rsidP="00D333F3">
      <w:pPr>
        <w:ind w:firstLine="720"/>
        <w:jc w:val="both"/>
        <w:rPr>
          <w:szCs w:val="28"/>
        </w:rPr>
      </w:pPr>
      <w:r w:rsidRPr="00692ABC">
        <w:rPr>
          <w:szCs w:val="28"/>
        </w:rPr>
        <w:t>+ Đề xuất dự án đầu tư gồm các nội dung chủ yếu sau: mục tiêu đầu tư, quy mô đầu tư, vốn đầu tư, địa điểm, thời hạn, tiến độ thực hiện, tác động, hiệu quả kinh tế - xã hội của dự án; thông tin về hiện trạng sử dụng đất, sử dụng rừng, sử dụng khu vực biển (nếu có) tại địa điểm thực hiện dự án, xác định các trường hợp thu hồi đất đối với dự án thuộc diện thu hồi đất (nếu có), dự kiến nhu cầu sử dụng đất (nếu có), sử dụng rừng (nếu có), sử dụng khu vực biển (nếu có); đánh giá sơ bộ tác động môi trường (nếu có) theo quy định của pháp luật về bảo vệ môi trường, dự kiến về công nghệ sử dụng trong dự án đầu tư đối với dự án thuộc diện thẩm định, lấy ý kiến về công nghệ theo quy định của pháp luật về chuyển giao công nghệ (nếu có); dự kiến hình thức lựa chọn nhà đầu tư và điều kiện đối với nhà đầu tư (nếu có); cơ chế, chính sách đặc biệt (nếu có).</w:t>
      </w:r>
    </w:p>
    <w:p w14:paraId="3416BA6B" w14:textId="77777777" w:rsidR="003C7EF9" w:rsidRPr="00692ABC" w:rsidRDefault="003C7EF9" w:rsidP="00D333F3">
      <w:pPr>
        <w:jc w:val="both"/>
        <w:rPr>
          <w:szCs w:val="28"/>
        </w:rPr>
      </w:pPr>
      <w:r w:rsidRPr="00692ABC">
        <w:rPr>
          <w:szCs w:val="28"/>
        </w:rPr>
        <w:t>Trường hợp pháp luật về xây dựng và pháp luật khác quy định lập báo cáo nghiên cứu tiền khả thi thì cơ quan nhà nước có thẩm quyền được sử dụng báo cáo nghiên cứu tiền khả thi thay cho đề xuất dự án đầu tư.</w:t>
      </w:r>
    </w:p>
    <w:p w14:paraId="66FA6A85" w14:textId="77777777" w:rsidR="003C7EF9" w:rsidRPr="00692ABC" w:rsidRDefault="003C7EF9" w:rsidP="00D333F3">
      <w:pPr>
        <w:jc w:val="both"/>
        <w:rPr>
          <w:szCs w:val="28"/>
        </w:rPr>
      </w:pPr>
      <w:r w:rsidRPr="00692ABC">
        <w:rPr>
          <w:szCs w:val="28"/>
        </w:rPr>
        <w:t>Đối với dự án đầu tư thuộc thẩm quyền chấp thuận chủ trương đầu tư của Quốc hội, Thủ tướng Chính phủ có đề xuất chuyển mục đích sử dụng rừng sang mục đích khác thì cơ quan nhà nước có thẩm quyền nộp bổ sung hồ sơ đề xuất chuyển mục đích sử dụng rừng sang mục đích khác theo quy định của pháp luật về lâm nghiệp;</w:t>
      </w:r>
    </w:p>
    <w:p w14:paraId="2FD54D61" w14:textId="77777777" w:rsidR="003C7EF9" w:rsidRPr="00692ABC" w:rsidRDefault="003C7EF9" w:rsidP="00D333F3">
      <w:pPr>
        <w:ind w:firstLine="720"/>
        <w:jc w:val="both"/>
        <w:rPr>
          <w:szCs w:val="28"/>
        </w:rPr>
      </w:pPr>
      <w:r w:rsidRPr="00692ABC">
        <w:rPr>
          <w:szCs w:val="28"/>
        </w:rPr>
        <w:t>+ Nội dung giải trình về công nghệ sử dụng trong dự án đầu tư đối với dự án thuộc diện thẩm định về công nghệ theo quy định của pháp luật về chuyển giao công nghệ (nếu có).</w:t>
      </w:r>
    </w:p>
    <w:p w14:paraId="25064CA5" w14:textId="77777777" w:rsidR="003C7EF9" w:rsidRPr="00692ABC" w:rsidRDefault="003C7EF9" w:rsidP="00D333F3">
      <w:pPr>
        <w:ind w:firstLine="720"/>
        <w:jc w:val="both"/>
        <w:rPr>
          <w:szCs w:val="28"/>
        </w:rPr>
      </w:pPr>
      <w:r w:rsidRPr="00692ABC">
        <w:rPr>
          <w:szCs w:val="28"/>
        </w:rPr>
        <w:t>- Tài liệu, giấy tờ giải trình đề xuất hình thức lựa chọn nhà đầu trong hai trường hợp nêu trên gồm:</w:t>
      </w:r>
    </w:p>
    <w:p w14:paraId="7DB71793" w14:textId="77777777" w:rsidR="003C7EF9" w:rsidRPr="00692ABC" w:rsidRDefault="003C7EF9" w:rsidP="00D333F3">
      <w:pPr>
        <w:ind w:firstLine="720"/>
        <w:jc w:val="both"/>
        <w:rPr>
          <w:szCs w:val="28"/>
        </w:rPr>
      </w:pPr>
      <w:r w:rsidRPr="00692ABC">
        <w:rPr>
          <w:szCs w:val="28"/>
        </w:rPr>
        <w:t>+ Tài liệu giải trình về việc đáp ứng điều kiện để đấu giá quyền sử dụng đất theo quy định pháp luật về đất đai trong trường hợp đề xuất lựa chọn nhà đầu tư thông qua hình thức đấu giá quyền sử dụng đất theo quy định của pháp luật về đất đai;</w:t>
      </w:r>
    </w:p>
    <w:p w14:paraId="74106719" w14:textId="77777777" w:rsidR="003C7EF9" w:rsidRPr="00692ABC" w:rsidRDefault="003C7EF9" w:rsidP="00D333F3">
      <w:pPr>
        <w:ind w:firstLine="720"/>
        <w:jc w:val="both"/>
        <w:rPr>
          <w:szCs w:val="28"/>
        </w:rPr>
      </w:pPr>
      <w:r w:rsidRPr="00692ABC">
        <w:rPr>
          <w:szCs w:val="28"/>
        </w:rPr>
        <w:t>+ Tài liệu giải trình về việc đáp ứng điều kiện để đấu thầu lựa chọn nhà đầu tư thực hiện dự án đầu tư có sử dụng đất theo quy định pháp luật về đất đai, pháp luật về đấu thầu trong trường hợp đề xuất lựa chọn nhà đầu tư thông qua đấu thầu dự án có sử dụng đất. Trong trường hợp này, đề xuất dự án đầu tư xác định sơ bộ tổng chi phí thực hiện dự án được xác định trên cơ sở tổng mức đầu tư của dự án theo quy định của pháp luật về xây dựng, không bao gồm chi phí bồi thường, hỗ trợ, tái định cư;</w:t>
      </w:r>
    </w:p>
    <w:p w14:paraId="34501E4C" w14:textId="77777777" w:rsidR="003C7EF9" w:rsidRPr="00692ABC" w:rsidRDefault="003C7EF9" w:rsidP="00D333F3">
      <w:pPr>
        <w:ind w:firstLine="720"/>
        <w:jc w:val="both"/>
        <w:rPr>
          <w:szCs w:val="28"/>
        </w:rPr>
      </w:pPr>
      <w:r w:rsidRPr="00692ABC">
        <w:rPr>
          <w:szCs w:val="28"/>
        </w:rPr>
        <w:t>+ Thông tin về tài liệu chứng minh quyền sử dụng đất để cơ quan nhà nước có thẩm quyền tra cứu trên cơ sở dữ liệu hoặc bản sao hợp lệ Quyết định giao đất hoặc bản sao Quyết định cho thuê đất, hợp đồng cho thuê quyền sử dụng đất hoặc bản sao Giấy chứng nhận quyền sử dụng đất, Giấy chứng nhận quyền sở hữu nhà ở và quyền sử dụng đất ở, Giấy chứng nhận quyền sử dụng đất, quyền sở hữu nhà và tài sản khác gắn liền với đất trong trường hợp đề xuất chấp thuận chủ trương đầu tư đồng thời với chấp thuận nhà đầu tư đối với nhà đầu tư có quyền sử dụng đất theo quy định tại điểm a khoản 4 Điều 23 Luật Đầu tư;</w:t>
      </w:r>
    </w:p>
    <w:p w14:paraId="00A718F6" w14:textId="77777777" w:rsidR="003C7EF9" w:rsidRPr="00692ABC" w:rsidRDefault="003C7EF9" w:rsidP="00D333F3">
      <w:pPr>
        <w:ind w:firstLine="720"/>
        <w:jc w:val="both"/>
        <w:rPr>
          <w:szCs w:val="28"/>
        </w:rPr>
      </w:pPr>
      <w:r w:rsidRPr="00692ABC">
        <w:rPr>
          <w:szCs w:val="28"/>
        </w:rPr>
        <w:t>+ Bản sao hợp lệ văn bản của cơ quan nhà nước có thẩm quyền chấp thuận việc thỏa thuận về nhận quyền sử dụng đất để thực hiện dự án đầu tư trong trường hợp đề xuất chấp thuận chủ trương đầu tư đồng thời với chấp thuận nhà đầu tư đối với nhà đầu tư nhận chuyển nhượng, nhận góp vốn, thuê quyền sử dụng đất nông nghiệp để thực hiện dự án đầu tư sản xuất, kinh doanh phi nông nghiệp theo quy định tại điểm b khoản 4 Điều 23 Luật Đầu tư.</w:t>
      </w:r>
    </w:p>
    <w:p w14:paraId="2575568F" w14:textId="77777777" w:rsidR="003C7EF9" w:rsidRPr="00692ABC" w:rsidRDefault="003C7EF9" w:rsidP="00D333F3">
      <w:pPr>
        <w:jc w:val="both"/>
        <w:rPr>
          <w:szCs w:val="28"/>
        </w:rPr>
      </w:pPr>
      <w:r w:rsidRPr="00692ABC">
        <w:rPr>
          <w:szCs w:val="28"/>
        </w:rPr>
        <w:t>- Đối với dự án đầu tư xây dựng, đề xuất dự án đầu tư gồm:</w:t>
      </w:r>
    </w:p>
    <w:p w14:paraId="2186607A" w14:textId="77777777" w:rsidR="003C7EF9" w:rsidRPr="00692ABC" w:rsidRDefault="003C7EF9" w:rsidP="00D333F3">
      <w:pPr>
        <w:ind w:firstLine="720"/>
        <w:jc w:val="both"/>
        <w:rPr>
          <w:szCs w:val="28"/>
        </w:rPr>
      </w:pPr>
      <w:r w:rsidRPr="00692ABC">
        <w:rPr>
          <w:szCs w:val="28"/>
        </w:rPr>
        <w:t>+ Nội dung quy định tại điểm d khoản 1 hoặc điểm b khoản 2 Điều 32 Nghị định số 96/2026/NĐ-CP.</w:t>
      </w:r>
    </w:p>
    <w:p w14:paraId="3B2FF3F6" w14:textId="77777777" w:rsidR="003C7EF9" w:rsidRPr="00692ABC" w:rsidRDefault="003C7EF9" w:rsidP="00D333F3">
      <w:pPr>
        <w:ind w:firstLine="720"/>
        <w:jc w:val="both"/>
        <w:rPr>
          <w:szCs w:val="28"/>
        </w:rPr>
      </w:pPr>
      <w:r w:rsidRPr="00692ABC">
        <w:rPr>
          <w:szCs w:val="28"/>
        </w:rPr>
        <w:t>Đối với dự án đầu tư xây dựng nhà ở, khu đô thị, nội dung đề xuất dự án bao gồm thuyết minh việc đáp ứng mục tiêu, định hướng phát triển đô thị, chương trình, kế hoạch phát triển nhà ở; dự kiến phân chia dự án thành phần (nếu có); sơ bộ phương án phân kỳ đầu tư bảo đảm yêu cầu đồng bộ (nếu có).</w:t>
      </w:r>
    </w:p>
    <w:p w14:paraId="39AEF913" w14:textId="77777777" w:rsidR="003C7EF9" w:rsidRPr="00692ABC" w:rsidRDefault="003C7EF9" w:rsidP="00D333F3">
      <w:pPr>
        <w:ind w:firstLine="720"/>
        <w:jc w:val="both"/>
        <w:rPr>
          <w:szCs w:val="28"/>
        </w:rPr>
      </w:pPr>
      <w:r w:rsidRPr="00692ABC">
        <w:rPr>
          <w:szCs w:val="28"/>
        </w:rPr>
        <w:t>Đối với dự án khu đô thị, trường hợp pháp luật về xây dựng quy định lập báo cáo nghiên cứu tiền khả thi, nhà đầu tư hoặc cơ quan nhà nước có thẩm quyền được nộp hoặc sử dụng báo cáo nghiên cứu tiền khả thi thay cho đề xuất dự án đầu tư, trong đó đề xuất sơ bộ phần hạ tầng đô thị mà nhà đầu tư giữ lại để đầu tư kinh doanh, phần hạ tầng đô thị mà nhà đầu tư có trách nhiệm bàn giao hoặc đề xuất bàn giao cho địa phương;</w:t>
      </w:r>
    </w:p>
    <w:p w14:paraId="089621D3" w14:textId="77777777" w:rsidR="003C7EF9" w:rsidRPr="00692ABC" w:rsidRDefault="003C7EF9" w:rsidP="00D333F3">
      <w:pPr>
        <w:ind w:firstLine="720"/>
        <w:jc w:val="both"/>
        <w:rPr>
          <w:szCs w:val="28"/>
        </w:rPr>
      </w:pPr>
      <w:r w:rsidRPr="00692ABC">
        <w:rPr>
          <w:szCs w:val="28"/>
        </w:rPr>
        <w:t>+ Nội dung quy định tại điểm d khoản 1 hoặc điểm b khoản 2 Điều 32 Nghị định số 96/2026/NĐ-CP; dự kiến phân chia dự án thành phần (nếu có) đối với các dự án đầu tư xây dựng không thuộc trường hợp quy định tại điểm a khoản này.</w:t>
      </w:r>
    </w:p>
    <w:p w14:paraId="029C5FEB" w14:textId="77777777" w:rsidR="003C7EF9" w:rsidRDefault="003C7EF9" w:rsidP="00D333F3">
      <w:pPr>
        <w:jc w:val="both"/>
        <w:rPr>
          <w:lang w:val="nl-NL"/>
        </w:rPr>
      </w:pPr>
    </w:p>
    <w:p w14:paraId="441859B1" w14:textId="77777777" w:rsidR="003C7EF9" w:rsidRDefault="003C7EF9" w:rsidP="00D333F3">
      <w:pPr>
        <w:jc w:val="both"/>
        <w:rPr>
          <w:lang w:val="nl-NL"/>
        </w:rPr>
      </w:pPr>
    </w:p>
    <w:p w14:paraId="7535B24B" w14:textId="7FC91E81" w:rsidR="003C7EF9" w:rsidRPr="00BE3965" w:rsidRDefault="003C7EF9" w:rsidP="00D333F3">
      <w:pPr>
        <w:ind w:firstLine="720"/>
        <w:jc w:val="both"/>
        <w:rPr>
          <w:b/>
          <w:bCs w:val="0"/>
          <w:szCs w:val="28"/>
        </w:rPr>
      </w:pPr>
      <w:r w:rsidRPr="00BE3965">
        <w:rPr>
          <w:b/>
          <w:bCs w:val="0"/>
          <w:szCs w:val="28"/>
        </w:rPr>
        <w:t>13. Thủ tục chấp thuận nhà đầu tư thuộc thẩm quyền của Ban quản lý khu kinh tế 1.009755</w:t>
      </w:r>
    </w:p>
    <w:p w14:paraId="2805D3AB" w14:textId="77777777" w:rsidR="003C7EF9" w:rsidRDefault="003C7EF9" w:rsidP="00D333F3">
      <w:pPr>
        <w:ind w:firstLine="720"/>
        <w:jc w:val="both"/>
        <w:rPr>
          <w:color w:val="EE0000"/>
          <w:szCs w:val="28"/>
        </w:rPr>
      </w:pPr>
    </w:p>
    <w:p w14:paraId="02961AAC" w14:textId="5619AA4A" w:rsidR="003C7EF9" w:rsidRPr="00692ABC" w:rsidRDefault="003C7EF9" w:rsidP="00D333F3">
      <w:pPr>
        <w:pStyle w:val="NormalWeb"/>
        <w:spacing w:before="120" w:beforeAutospacing="0" w:after="0" w:afterAutospacing="0"/>
        <w:ind w:firstLine="720"/>
        <w:jc w:val="both"/>
        <w:rPr>
          <w:i/>
          <w:sz w:val="28"/>
          <w:szCs w:val="28"/>
        </w:rPr>
      </w:pPr>
      <w:r w:rsidRPr="00692ABC">
        <w:rPr>
          <w:b/>
          <w:sz w:val="28"/>
          <w:szCs w:val="28"/>
        </w:rPr>
        <w:t>Thành phần hồ sơ:</w:t>
      </w:r>
      <w:r w:rsidRPr="00692ABC">
        <w:rPr>
          <w:i/>
          <w:sz w:val="28"/>
          <w:szCs w:val="28"/>
        </w:rPr>
        <w:t xml:space="preserve"> (Trường hợp khai thác, sử dụng được thông tin về tài liệu tư cách pháp lý của nhà đầu tư, Giấy chứng nhận đăng ký đầu tư, Quyết định chấp thuận chủ trương đầu tư, Giấy chứng nhận quyền sử dụng đất hoặc các văn bản, giấy tờ khác mà đã có trong các cơ sở dữ liệu để thay thế thành phần hồ sơ Giải quyết thủ tục hành chính thì hồ sơ không bao gồm bản sao của các giấy tờ này)</w:t>
      </w:r>
    </w:p>
    <w:p w14:paraId="5389D9E7" w14:textId="77777777" w:rsidR="003C7EF9" w:rsidRPr="00BE3965" w:rsidRDefault="003C7EF9" w:rsidP="00D333F3">
      <w:pPr>
        <w:pStyle w:val="NormalWeb"/>
        <w:spacing w:before="120" w:beforeAutospacing="0" w:after="0" w:afterAutospacing="0"/>
        <w:ind w:firstLine="720"/>
        <w:jc w:val="both"/>
        <w:rPr>
          <w:sz w:val="28"/>
          <w:szCs w:val="28"/>
        </w:rPr>
      </w:pPr>
      <w:r w:rsidRPr="00C0536A">
        <w:rPr>
          <w:b/>
          <w:bCs/>
          <w:sz w:val="28"/>
          <w:szCs w:val="28"/>
        </w:rPr>
        <w:t xml:space="preserve">- </w:t>
      </w:r>
      <w:r w:rsidRPr="00BE3965">
        <w:rPr>
          <w:sz w:val="28"/>
          <w:szCs w:val="28"/>
        </w:rPr>
        <w:t>Văn bản đề nghị chấp thuận nhà đầu tư;</w:t>
      </w:r>
    </w:p>
    <w:p w14:paraId="6A794D35" w14:textId="77777777" w:rsidR="003C7EF9" w:rsidRPr="00BE3965" w:rsidRDefault="003C7EF9" w:rsidP="00D333F3">
      <w:pPr>
        <w:pStyle w:val="NormalWeb"/>
        <w:spacing w:before="120" w:beforeAutospacing="0" w:after="0" w:afterAutospacing="0"/>
        <w:ind w:firstLine="720"/>
        <w:jc w:val="both"/>
        <w:rPr>
          <w:sz w:val="28"/>
          <w:szCs w:val="28"/>
        </w:rPr>
      </w:pPr>
      <w:r w:rsidRPr="00BE3965">
        <w:rPr>
          <w:sz w:val="28"/>
          <w:szCs w:val="28"/>
        </w:rPr>
        <w:t>- Tài liệu về tư cách pháp lý của nhà đầu tư;</w:t>
      </w:r>
    </w:p>
    <w:p w14:paraId="4A93D660" w14:textId="77777777" w:rsidR="003C7EF9" w:rsidRPr="00692ABC" w:rsidRDefault="003C7EF9" w:rsidP="00D333F3">
      <w:pPr>
        <w:pStyle w:val="NormalWeb"/>
        <w:spacing w:before="120" w:beforeAutospacing="0" w:after="0" w:afterAutospacing="0"/>
        <w:ind w:firstLine="720"/>
        <w:jc w:val="both"/>
        <w:rPr>
          <w:sz w:val="28"/>
          <w:szCs w:val="28"/>
        </w:rPr>
      </w:pPr>
      <w:r w:rsidRPr="00BE3965">
        <w:rPr>
          <w:sz w:val="28"/>
          <w:szCs w:val="28"/>
        </w:rPr>
        <w:t>- Tài liệu chứng minh năng lực tài chính của nhà đầu tư gồm ít nhất một trong các tài liệu sau: báo cáo tài chính 02 năm gần nhất của nhà đầu tư, cam kết hỗ trợ tài chính của công ty</w:t>
      </w:r>
      <w:r w:rsidRPr="00692ABC">
        <w:rPr>
          <w:sz w:val="28"/>
          <w:szCs w:val="28"/>
        </w:rPr>
        <w:t xml:space="preserve"> mẹ, cam kết hỗ trợ tài chính của tổ chức tài chính, bảo lãnh về năng lực tài chính của nhà đầu tư hoặc tài liệu khác chứng minh năng lực tài chính của nhà đầu tư;</w:t>
      </w:r>
    </w:p>
    <w:p w14:paraId="2493FED6" w14:textId="77777777" w:rsidR="003C7EF9" w:rsidRPr="00692ABC" w:rsidRDefault="003C7EF9" w:rsidP="00D333F3">
      <w:pPr>
        <w:pStyle w:val="NormalWeb"/>
        <w:spacing w:before="120" w:beforeAutospacing="0" w:after="0" w:afterAutospacing="0"/>
        <w:ind w:firstLine="720"/>
        <w:jc w:val="both"/>
        <w:rPr>
          <w:sz w:val="28"/>
          <w:szCs w:val="28"/>
        </w:rPr>
      </w:pPr>
      <w:r w:rsidRPr="00692ABC">
        <w:rPr>
          <w:sz w:val="28"/>
          <w:szCs w:val="28"/>
        </w:rPr>
        <w:t>- Nội dung giải trình về công nghệ sử dụng trong dự án đầu tư đối với dự án thuộc diện thẩm định về công nghệ theo quy định của pháp luật về chuyển giao công nghệ (nếu có);</w:t>
      </w:r>
    </w:p>
    <w:p w14:paraId="5CA4290A" w14:textId="77777777" w:rsidR="003C7EF9" w:rsidRPr="00692ABC" w:rsidRDefault="003C7EF9" w:rsidP="00D333F3">
      <w:pPr>
        <w:pStyle w:val="NormalWeb"/>
        <w:spacing w:before="120" w:beforeAutospacing="0" w:after="0" w:afterAutospacing="0"/>
        <w:ind w:firstLine="720"/>
        <w:jc w:val="both"/>
        <w:rPr>
          <w:sz w:val="28"/>
          <w:szCs w:val="28"/>
        </w:rPr>
      </w:pPr>
      <w:r w:rsidRPr="00692ABC">
        <w:rPr>
          <w:sz w:val="28"/>
          <w:szCs w:val="28"/>
        </w:rPr>
        <w:t>- Hợp đồng BCC đối với dự án đầu tư theo hình thức hợp đồng BCC;</w:t>
      </w:r>
    </w:p>
    <w:p w14:paraId="20C7418C" w14:textId="77777777" w:rsidR="003C7EF9" w:rsidRPr="00692ABC" w:rsidRDefault="003C7EF9" w:rsidP="00D333F3">
      <w:pPr>
        <w:pStyle w:val="NormalWeb"/>
        <w:spacing w:before="120" w:beforeAutospacing="0" w:after="0" w:afterAutospacing="0"/>
        <w:ind w:firstLine="720"/>
        <w:jc w:val="both"/>
        <w:rPr>
          <w:sz w:val="28"/>
          <w:szCs w:val="28"/>
        </w:rPr>
      </w:pPr>
      <w:r w:rsidRPr="00692ABC">
        <w:rPr>
          <w:sz w:val="28"/>
          <w:szCs w:val="28"/>
        </w:rPr>
        <w:t xml:space="preserve">- Tài liệu khác liên quan đến dự án đầu tư, yêu cầu về điều kiện, năng lực của nhà đầu tư theo quy định của pháp luật </w:t>
      </w:r>
      <w:r w:rsidRPr="00692ABC">
        <w:rPr>
          <w:i/>
          <w:sz w:val="28"/>
          <w:szCs w:val="28"/>
        </w:rPr>
        <w:t>(nếu có)</w:t>
      </w:r>
      <w:r w:rsidRPr="00692ABC">
        <w:rPr>
          <w:sz w:val="28"/>
          <w:szCs w:val="28"/>
        </w:rPr>
        <w:t>.</w:t>
      </w:r>
    </w:p>
    <w:p w14:paraId="172A5454" w14:textId="77777777" w:rsidR="003C7EF9" w:rsidRDefault="003C7EF9" w:rsidP="00D333F3">
      <w:pPr>
        <w:ind w:firstLine="720"/>
        <w:jc w:val="both"/>
        <w:rPr>
          <w:lang w:val="nl-NL"/>
        </w:rPr>
      </w:pPr>
    </w:p>
    <w:p w14:paraId="0D508E7A" w14:textId="77777777" w:rsidR="00515D9E" w:rsidRPr="003C7EF9" w:rsidRDefault="00515D9E" w:rsidP="00D333F3">
      <w:pPr>
        <w:ind w:firstLine="567"/>
        <w:jc w:val="both"/>
        <w:rPr>
          <w:b/>
          <w:color w:val="EE0000"/>
          <w:szCs w:val="28"/>
        </w:rPr>
      </w:pPr>
    </w:p>
    <w:p w14:paraId="6E515A67" w14:textId="66769038" w:rsidR="00AC73F8" w:rsidRPr="00BE3965" w:rsidRDefault="00AC73F8" w:rsidP="00D333F3">
      <w:pPr>
        <w:ind w:firstLine="567"/>
        <w:jc w:val="both"/>
        <w:rPr>
          <w:b/>
          <w:szCs w:val="28"/>
        </w:rPr>
      </w:pPr>
      <w:r w:rsidRPr="00BE3965">
        <w:rPr>
          <w:b/>
          <w:szCs w:val="28"/>
        </w:rPr>
        <w:t xml:space="preserve">2. Thủ tục điều chỉnh dự án đầu tư đã được chấp thuận chủ trương đầu tư nhưng chưa tổ chức lựa chọn nhà đầu tư hoặc chưa lựa chọn được nhà đầu tư thực hiện dự án thuộc thẩm quyền của Ban quản lý khu công nghiệp, khu chế xuất, khu công nghệ cao, khu kinh tế </w:t>
      </w:r>
      <w:proofErr w:type="gramStart"/>
      <w:r w:rsidRPr="00BE3965">
        <w:rPr>
          <w:b/>
          <w:szCs w:val="28"/>
        </w:rPr>
        <w:t>( mã</w:t>
      </w:r>
      <w:proofErr w:type="gramEnd"/>
      <w:r w:rsidRPr="00BE3965">
        <w:rPr>
          <w:b/>
          <w:szCs w:val="28"/>
        </w:rPr>
        <w:t xml:space="preserve"> TTHC </w:t>
      </w:r>
      <w:r w:rsidRPr="00BE3965">
        <w:rPr>
          <w:szCs w:val="28"/>
        </w:rPr>
        <w:t>1.115144)</w:t>
      </w:r>
    </w:p>
    <w:p w14:paraId="53332F2C" w14:textId="77777777" w:rsidR="00AC73F8" w:rsidRPr="00BE3965" w:rsidRDefault="00AC73F8" w:rsidP="00D333F3">
      <w:pPr>
        <w:jc w:val="both"/>
        <w:rPr>
          <w:b/>
          <w:szCs w:val="28"/>
        </w:rPr>
      </w:pPr>
    </w:p>
    <w:p w14:paraId="4DCB4084" w14:textId="6B23C3C1" w:rsidR="00AC73F8" w:rsidRPr="00692ABC" w:rsidRDefault="00AC73F8" w:rsidP="00D333F3">
      <w:pPr>
        <w:pStyle w:val="NormalWeb"/>
        <w:spacing w:before="120" w:beforeAutospacing="0" w:after="0" w:afterAutospacing="0"/>
        <w:ind w:firstLine="720"/>
        <w:jc w:val="both"/>
        <w:rPr>
          <w:sz w:val="28"/>
          <w:szCs w:val="28"/>
        </w:rPr>
      </w:pPr>
      <w:r w:rsidRPr="00BE3965">
        <w:rPr>
          <w:b/>
          <w:sz w:val="28"/>
          <w:szCs w:val="28"/>
        </w:rPr>
        <w:t>Thành phần hồ sơ:</w:t>
      </w:r>
      <w:r w:rsidRPr="00BE3965">
        <w:rPr>
          <w:sz w:val="28"/>
          <w:szCs w:val="28"/>
        </w:rPr>
        <w:t xml:space="preserve"> </w:t>
      </w:r>
      <w:r w:rsidRPr="00692ABC">
        <w:rPr>
          <w:i/>
          <w:sz w:val="28"/>
          <w:szCs w:val="28"/>
        </w:rPr>
        <w:t>(Trường hợp khai thác, sử dụng được thông tin về tài liệu tư cách pháp lý của nhà đầu tư, Giấy chứng nhận đăng ký đầu tư, Quyết định chấp thuận chủ trương đầu tư, Giấy chứng nhận quyền sử dụng đất hoặc các văn bản, giấy tờ khác mà đã có trong các cơ sở dữ liệu để thay thế thành phần hồ sơ giải quyết thủ tục hành chính thì hồ sơ không bao gồm bản sao của các giấy tờ này)</w:t>
      </w:r>
    </w:p>
    <w:p w14:paraId="0976F068" w14:textId="77777777" w:rsidR="00AC73F8" w:rsidRPr="00692ABC" w:rsidRDefault="00AC73F8" w:rsidP="00D333F3">
      <w:pPr>
        <w:pStyle w:val="NormalWeb"/>
        <w:spacing w:before="120" w:beforeAutospacing="0" w:after="0" w:afterAutospacing="0"/>
        <w:jc w:val="both"/>
        <w:rPr>
          <w:sz w:val="28"/>
          <w:szCs w:val="28"/>
        </w:rPr>
      </w:pPr>
      <w:r w:rsidRPr="00692ABC">
        <w:rPr>
          <w:sz w:val="28"/>
          <w:szCs w:val="28"/>
        </w:rPr>
        <w:t>- Văn bản đề nghị điều chỉnh dự án đầu tư;</w:t>
      </w:r>
    </w:p>
    <w:p w14:paraId="32F18133" w14:textId="77777777" w:rsidR="00AC73F8" w:rsidRDefault="00AC73F8" w:rsidP="00D333F3">
      <w:pPr>
        <w:pStyle w:val="NormalWeb"/>
        <w:spacing w:before="120" w:beforeAutospacing="0" w:after="0" w:afterAutospacing="0"/>
        <w:jc w:val="both"/>
        <w:rPr>
          <w:sz w:val="28"/>
          <w:szCs w:val="28"/>
        </w:rPr>
      </w:pPr>
      <w:r w:rsidRPr="00692ABC">
        <w:rPr>
          <w:sz w:val="28"/>
          <w:szCs w:val="28"/>
        </w:rPr>
        <w:t xml:space="preserve">- Giải trình hoặc cung cấp tài liệu liên quan đến việc điều chỉnh những nội dung tương ứng quy định tại, các điểm d, e và h khoản 1 hoặc các điểm b và c khoản 2 Điều 32 Nghị định số 96/2026/NĐ-CP </w:t>
      </w:r>
      <w:r w:rsidRPr="00692ABC">
        <w:rPr>
          <w:i/>
          <w:sz w:val="28"/>
          <w:szCs w:val="28"/>
        </w:rPr>
        <w:t>(nếu có)</w:t>
      </w:r>
      <w:r w:rsidRPr="00692ABC">
        <w:rPr>
          <w:sz w:val="28"/>
          <w:szCs w:val="28"/>
        </w:rPr>
        <w:t>.</w:t>
      </w:r>
    </w:p>
    <w:p w14:paraId="0F17AA24" w14:textId="77777777" w:rsidR="009B0A9A" w:rsidRDefault="009B0A9A" w:rsidP="00D333F3">
      <w:pPr>
        <w:pStyle w:val="NormalWeb"/>
        <w:spacing w:before="120" w:beforeAutospacing="0" w:after="0" w:afterAutospacing="0"/>
        <w:jc w:val="both"/>
        <w:rPr>
          <w:sz w:val="28"/>
          <w:szCs w:val="28"/>
        </w:rPr>
      </w:pPr>
    </w:p>
    <w:p w14:paraId="6F5E7ECE" w14:textId="00EA2588" w:rsidR="00336E12" w:rsidRPr="00336E12" w:rsidRDefault="00336E12" w:rsidP="00D333F3">
      <w:pPr>
        <w:pStyle w:val="BodyText"/>
        <w:spacing w:before="120" w:after="120" w:line="288" w:lineRule="auto"/>
        <w:rPr>
          <w:b/>
          <w:bCs/>
          <w:color w:val="EE0000"/>
          <w:kern w:val="0"/>
          <w:szCs w:val="28"/>
        </w:rPr>
      </w:pPr>
      <w:r>
        <w:rPr>
          <w:szCs w:val="28"/>
        </w:rPr>
        <w:tab/>
      </w:r>
      <w:r w:rsidRPr="0089452B">
        <w:rPr>
          <w:b/>
          <w:bCs/>
          <w:szCs w:val="28"/>
        </w:rPr>
        <w:t xml:space="preserve">3. </w:t>
      </w:r>
      <w:r w:rsidRPr="0089452B">
        <w:rPr>
          <w:b/>
          <w:bCs/>
          <w:kern w:val="0"/>
          <w:szCs w:val="28"/>
        </w:rPr>
        <w:t>Thủ tục điều chỉnh Quyết định chấp thuận nhà đầu tư thuộc thẩm quyền của Ban quản lý khu kinh tế</w:t>
      </w:r>
      <w:r w:rsidRPr="0089452B">
        <w:rPr>
          <w:b/>
          <w:bCs/>
          <w:szCs w:val="28"/>
        </w:rPr>
        <w:t xml:space="preserve"> </w:t>
      </w:r>
      <w:r w:rsidRPr="0089452B">
        <w:rPr>
          <w:b/>
          <w:bCs/>
          <w:kern w:val="0"/>
          <w:szCs w:val="28"/>
        </w:rPr>
        <w:t>1.115145</w:t>
      </w:r>
    </w:p>
    <w:p w14:paraId="6569A414" w14:textId="7F6768E6" w:rsidR="00336E12" w:rsidRPr="00336E12" w:rsidRDefault="00336E12" w:rsidP="00D333F3">
      <w:pPr>
        <w:pStyle w:val="PlainText"/>
        <w:ind w:firstLine="567"/>
        <w:jc w:val="both"/>
        <w:rPr>
          <w:rFonts w:ascii="Times New Roman" w:hAnsi="Times New Roman"/>
          <w:sz w:val="28"/>
          <w:szCs w:val="28"/>
        </w:rPr>
      </w:pPr>
      <w:r w:rsidRPr="00336E12">
        <w:rPr>
          <w:rFonts w:ascii="Times New Roman" w:hAnsi="Times New Roman"/>
          <w:b/>
          <w:sz w:val="28"/>
          <w:szCs w:val="28"/>
        </w:rPr>
        <w:t>Thành phần hồ sơ:</w:t>
      </w:r>
      <w:r w:rsidRPr="00336E12">
        <w:rPr>
          <w:rFonts w:ascii="Times New Roman" w:hAnsi="Times New Roman"/>
          <w:sz w:val="28"/>
          <w:szCs w:val="28"/>
        </w:rPr>
        <w:t xml:space="preserve"> </w:t>
      </w:r>
      <w:r w:rsidRPr="00336E12">
        <w:rPr>
          <w:rFonts w:ascii="Times New Roman" w:hAnsi="Times New Roman"/>
          <w:i/>
          <w:sz w:val="28"/>
          <w:szCs w:val="28"/>
        </w:rPr>
        <w:t>(Trường hợp khai thác, sử dụng được thông tin về tài liệu tư cách pháp lý của nhà đầu tư, Giấy chứng nhận đăng ký đầu tư, Quyết định chấp thuận chủ trương đầu tư, Giấy chứng nhận quyền sử dụng đất hoặc các vấn bản, giấy tờ khác mà đã có trong các cơ sở dữ liệu để thay thế thành phần hồ sơ Giải quyết thủ tục hành chính thì hồ sơ khoảng bao gồm bản sao của các giấy tờ này)</w:t>
      </w:r>
    </w:p>
    <w:p w14:paraId="20C8836F" w14:textId="77777777" w:rsidR="00336E12" w:rsidRPr="0089452B" w:rsidRDefault="00336E12" w:rsidP="00D333F3">
      <w:pPr>
        <w:pStyle w:val="PlainText"/>
        <w:ind w:firstLine="567"/>
        <w:jc w:val="both"/>
        <w:rPr>
          <w:rFonts w:ascii="Times New Roman" w:hAnsi="Times New Roman"/>
          <w:sz w:val="28"/>
          <w:szCs w:val="28"/>
        </w:rPr>
      </w:pPr>
      <w:r w:rsidRPr="0089452B">
        <w:rPr>
          <w:rFonts w:ascii="Times New Roman" w:hAnsi="Times New Roman"/>
          <w:sz w:val="28"/>
          <w:szCs w:val="28"/>
        </w:rPr>
        <w:t>- Văn bản đề nghị điều chỉnh dự án đầu tư;</w:t>
      </w:r>
    </w:p>
    <w:p w14:paraId="47670FF1" w14:textId="77777777" w:rsidR="00336E12" w:rsidRPr="0089452B" w:rsidRDefault="00336E12" w:rsidP="00D333F3">
      <w:pPr>
        <w:pStyle w:val="PlainText"/>
        <w:ind w:firstLine="567"/>
        <w:jc w:val="both"/>
        <w:rPr>
          <w:rFonts w:ascii="Times New Roman" w:hAnsi="Times New Roman"/>
          <w:sz w:val="28"/>
          <w:szCs w:val="28"/>
        </w:rPr>
      </w:pPr>
      <w:r w:rsidRPr="0089452B">
        <w:rPr>
          <w:rFonts w:ascii="Times New Roman" w:hAnsi="Times New Roman"/>
          <w:sz w:val="28"/>
          <w:szCs w:val="28"/>
        </w:rPr>
        <w:t>- Báo cáo tình hình triển khai dự án đầu tư đến thời điểm điều chỉnh;</w:t>
      </w:r>
    </w:p>
    <w:p w14:paraId="57DB697D" w14:textId="77777777" w:rsidR="00336E12" w:rsidRPr="00336E12" w:rsidRDefault="00336E12" w:rsidP="00D333F3">
      <w:pPr>
        <w:pStyle w:val="PlainText"/>
        <w:ind w:firstLine="567"/>
        <w:jc w:val="both"/>
        <w:rPr>
          <w:rFonts w:ascii="Times New Roman" w:hAnsi="Times New Roman"/>
          <w:b/>
          <w:bCs/>
          <w:sz w:val="28"/>
          <w:szCs w:val="28"/>
        </w:rPr>
      </w:pPr>
      <w:r w:rsidRPr="0089452B">
        <w:rPr>
          <w:rFonts w:ascii="Times New Roman" w:hAnsi="Times New Roman"/>
          <w:sz w:val="28"/>
          <w:szCs w:val="28"/>
        </w:rPr>
        <w:t>- Quyết định của nhà đầu tư về việc điều chỉnh dự án đầu tư đối với nhà đầu tư là tổ chức</w:t>
      </w:r>
      <w:r w:rsidRPr="00336E12">
        <w:rPr>
          <w:rFonts w:ascii="Times New Roman" w:hAnsi="Times New Roman"/>
          <w:b/>
          <w:bCs/>
          <w:sz w:val="28"/>
          <w:szCs w:val="28"/>
        </w:rPr>
        <w:t>;</w:t>
      </w:r>
    </w:p>
    <w:p w14:paraId="176AD18E" w14:textId="77777777" w:rsidR="00336E12" w:rsidRPr="00336E12" w:rsidRDefault="00336E12" w:rsidP="00D333F3">
      <w:pPr>
        <w:pStyle w:val="PlainText"/>
        <w:ind w:firstLine="567"/>
        <w:jc w:val="both"/>
        <w:rPr>
          <w:rFonts w:ascii="Times New Roman" w:hAnsi="Times New Roman"/>
          <w:sz w:val="28"/>
          <w:szCs w:val="28"/>
        </w:rPr>
      </w:pPr>
      <w:r w:rsidRPr="00336E12">
        <w:rPr>
          <w:rFonts w:ascii="Times New Roman" w:hAnsi="Times New Roman"/>
          <w:sz w:val="28"/>
          <w:szCs w:val="28"/>
        </w:rPr>
        <w:t>- Giải trình hoặc cung cấp tài liệu liên quan đến việc điều chỉnh (nếu có), bao gồm:</w:t>
      </w:r>
    </w:p>
    <w:p w14:paraId="77F5F2B3" w14:textId="77777777" w:rsidR="00336E12" w:rsidRPr="00336E12" w:rsidRDefault="00336E12" w:rsidP="00D333F3">
      <w:pPr>
        <w:pStyle w:val="PlainText"/>
        <w:ind w:firstLine="567"/>
        <w:jc w:val="both"/>
        <w:rPr>
          <w:rFonts w:ascii="Times New Roman" w:hAnsi="Times New Roman"/>
          <w:sz w:val="28"/>
          <w:szCs w:val="28"/>
        </w:rPr>
      </w:pPr>
      <w:r w:rsidRPr="00336E12">
        <w:rPr>
          <w:rFonts w:ascii="Times New Roman" w:hAnsi="Times New Roman"/>
          <w:sz w:val="28"/>
          <w:szCs w:val="28"/>
        </w:rPr>
        <w:t>+ Tài liệu về tư cách pháp lý của nhà đầu tư;</w:t>
      </w:r>
    </w:p>
    <w:p w14:paraId="316CAD1F" w14:textId="77777777" w:rsidR="00336E12" w:rsidRPr="00336E12" w:rsidRDefault="00336E12" w:rsidP="00D333F3">
      <w:pPr>
        <w:pStyle w:val="PlainText"/>
        <w:ind w:firstLine="567"/>
        <w:jc w:val="both"/>
        <w:rPr>
          <w:rFonts w:ascii="Times New Roman" w:hAnsi="Times New Roman"/>
          <w:sz w:val="28"/>
          <w:szCs w:val="28"/>
        </w:rPr>
      </w:pPr>
      <w:r w:rsidRPr="00336E12">
        <w:rPr>
          <w:rFonts w:ascii="Times New Roman" w:hAnsi="Times New Roman"/>
          <w:sz w:val="28"/>
          <w:szCs w:val="28"/>
        </w:rPr>
        <w:t>+ Tài liệu chứng minh năng lực tài chính của nhà đầu tư gồm ít nhất một trong các tài liệu sau: báo cáo tài chính 02 năm gần nhất của nhà đầu tư, cam kết hỗ trợ tài chính của công ty mẹ, cam kết hỗ trợ tài chính của tổ chức tài chính, bảo lãnh về năng lực tài chính của nhà đầu tư hoặc tài liệu khác chứng minh năng lực tài chính của nhà đầu tư;</w:t>
      </w:r>
    </w:p>
    <w:p w14:paraId="313A4DE9" w14:textId="77777777" w:rsidR="00336E12" w:rsidRPr="00336E12" w:rsidRDefault="00336E12" w:rsidP="00D333F3">
      <w:pPr>
        <w:pStyle w:val="PlainText"/>
        <w:ind w:firstLine="567"/>
        <w:jc w:val="both"/>
        <w:rPr>
          <w:rFonts w:ascii="Times New Roman" w:hAnsi="Times New Roman"/>
          <w:sz w:val="28"/>
          <w:szCs w:val="28"/>
        </w:rPr>
      </w:pPr>
      <w:r w:rsidRPr="00336E12">
        <w:rPr>
          <w:rFonts w:ascii="Times New Roman" w:hAnsi="Times New Roman"/>
          <w:sz w:val="28"/>
          <w:szCs w:val="28"/>
        </w:rPr>
        <w:t>+ Đề xuất dự án đầu tư gồm các nội dung chủ yếu sau: nhà đầu tư hoặc hình thức lựa chọn nhà đầu tư, mục tiêu đầu tư, quy mô đầu tư, vốn đầu tư và phương án huy động vốn, địa điểm, thời hạn, tiến độ thực hiện, thông tin về hiện trạng sử dụng đất, sử dụng rừng, sử dụng khu vực biển (nếu có) tại địa điểm thực hiện dự án và đề xuất nhu cầu sử dụng đất (nếu có), sử dụng rừng (nếu có), sử dụng khu vực bi</w:t>
      </w:r>
      <w:r w:rsidRPr="00336E12">
        <w:rPr>
          <w:rFonts w:ascii="Times New Roman" w:hAnsi="Times New Roman"/>
          <w:sz w:val="28"/>
          <w:szCs w:val="28"/>
          <w:lang w:val="en-GB"/>
        </w:rPr>
        <w:t>ể</w:t>
      </w:r>
      <w:r w:rsidRPr="00336E12">
        <w:rPr>
          <w:rFonts w:ascii="Times New Roman" w:hAnsi="Times New Roman"/>
          <w:sz w:val="28"/>
          <w:szCs w:val="28"/>
        </w:rPr>
        <w:t>n (nếu có), nhu cầu về lao động, đề xuất hưởng ưu đãi đầu tư, tác động, hiệu quả kinh tế - xã hội của dự án, đánh giá sơ bộ tác động môi trường (nếu có) theo quy định của pháp luật về bảo vệ môi trường; cơ chế, chính sách đặc biệt (nếu có).</w:t>
      </w:r>
    </w:p>
    <w:p w14:paraId="24CBC0B5" w14:textId="77777777" w:rsidR="00336E12" w:rsidRPr="00336E12" w:rsidRDefault="00336E12" w:rsidP="00D333F3">
      <w:pPr>
        <w:pStyle w:val="PlainText"/>
        <w:ind w:firstLine="567"/>
        <w:jc w:val="both"/>
        <w:rPr>
          <w:rFonts w:ascii="Times New Roman" w:hAnsi="Times New Roman"/>
          <w:sz w:val="28"/>
          <w:szCs w:val="28"/>
        </w:rPr>
      </w:pPr>
      <w:r w:rsidRPr="00336E12">
        <w:rPr>
          <w:rFonts w:ascii="Times New Roman" w:hAnsi="Times New Roman"/>
          <w:sz w:val="28"/>
          <w:szCs w:val="28"/>
        </w:rPr>
        <w:t>Trường hợp pháp luật về xây dựng và pháp luật khác quy định lập báo cáo nghiên cứu tiền khả thi thì nhà đầu tư được nộp báo cáo nghiên cứu tiền khả thi thay cho đề xuất dự án đầu tư.</w:t>
      </w:r>
    </w:p>
    <w:p w14:paraId="37ACAA29" w14:textId="77777777" w:rsidR="00336E12" w:rsidRPr="00336E12" w:rsidRDefault="00336E12" w:rsidP="00D333F3">
      <w:pPr>
        <w:pStyle w:val="PlainText"/>
        <w:ind w:firstLine="567"/>
        <w:jc w:val="both"/>
        <w:rPr>
          <w:rFonts w:ascii="Times New Roman" w:hAnsi="Times New Roman"/>
          <w:sz w:val="28"/>
          <w:szCs w:val="28"/>
        </w:rPr>
      </w:pPr>
      <w:r w:rsidRPr="00336E12">
        <w:rPr>
          <w:rFonts w:ascii="Times New Roman" w:hAnsi="Times New Roman"/>
          <w:sz w:val="28"/>
          <w:szCs w:val="28"/>
        </w:rPr>
        <w:t>Đối với dự án đầu tư thuộc thẩm quyền chấp thuận chủ trương đầu tư của Quốc hội, Thủ tướng Chính phủ có đề xuất chuyển mục đích sử dụng rừng sang mục đích khác thì nhà đầu tư nộp bổ sung hồ sơ đề xuất chuyển mục đích sử dụng rừng sang mục đích khác theo quy định của pháp luật về lâm nghiệp;</w:t>
      </w:r>
    </w:p>
    <w:p w14:paraId="7608A887" w14:textId="77777777" w:rsidR="00336E12" w:rsidRPr="00336E12" w:rsidRDefault="00336E12" w:rsidP="00D333F3">
      <w:pPr>
        <w:pStyle w:val="PlainText"/>
        <w:ind w:firstLine="567"/>
        <w:jc w:val="both"/>
        <w:rPr>
          <w:rFonts w:ascii="Times New Roman" w:hAnsi="Times New Roman"/>
          <w:sz w:val="28"/>
          <w:szCs w:val="28"/>
        </w:rPr>
      </w:pPr>
      <w:r w:rsidRPr="00336E12">
        <w:rPr>
          <w:rFonts w:ascii="Times New Roman" w:hAnsi="Times New Roman"/>
          <w:sz w:val="28"/>
          <w:szCs w:val="28"/>
        </w:rPr>
        <w:t>+ Trường hợp dự án đầu tư không đề nghị Nhà nước giao đất, cho thuê đất, cho phép chuyển mục đích sử dụng đất thì nộp bản sao giấy tờ về quyền sử dụng đất hoặc bản sao tài liệu khác xác định quyền sử dụng địa điểm để thực hiện dự án đầu tư;</w:t>
      </w:r>
    </w:p>
    <w:p w14:paraId="453647BE" w14:textId="77777777" w:rsidR="00336E12" w:rsidRPr="00336E12" w:rsidRDefault="00336E12" w:rsidP="00D333F3">
      <w:pPr>
        <w:pStyle w:val="PlainText"/>
        <w:ind w:firstLine="567"/>
        <w:jc w:val="both"/>
        <w:rPr>
          <w:rFonts w:ascii="Times New Roman" w:hAnsi="Times New Roman"/>
          <w:sz w:val="28"/>
          <w:szCs w:val="28"/>
        </w:rPr>
      </w:pPr>
      <w:r w:rsidRPr="00336E12">
        <w:rPr>
          <w:rFonts w:ascii="Times New Roman" w:hAnsi="Times New Roman"/>
          <w:sz w:val="28"/>
          <w:szCs w:val="28"/>
        </w:rPr>
        <w:t>+ Nội dung giải trình về công nghệ sử dụng trong dự án đầu tư đối với dự án thuộc diện thẩm định về công nghệ theo quy định của pháp luật về chuyển giao công nghệ (nếu có);</w:t>
      </w:r>
    </w:p>
    <w:p w14:paraId="4E6B11E0" w14:textId="77777777" w:rsidR="00336E12" w:rsidRPr="00336E12" w:rsidRDefault="00336E12" w:rsidP="00D333F3">
      <w:pPr>
        <w:pStyle w:val="PlainText"/>
        <w:ind w:firstLine="567"/>
        <w:jc w:val="both"/>
        <w:rPr>
          <w:rFonts w:ascii="Times New Roman" w:hAnsi="Times New Roman"/>
          <w:sz w:val="28"/>
          <w:szCs w:val="28"/>
        </w:rPr>
      </w:pPr>
      <w:r w:rsidRPr="00336E12">
        <w:rPr>
          <w:rFonts w:ascii="Times New Roman" w:hAnsi="Times New Roman"/>
          <w:sz w:val="28"/>
          <w:szCs w:val="28"/>
        </w:rPr>
        <w:t>+ Hợp đồng BCC đối với dự án đầu tư theo hình thức hợp đồng BCC;</w:t>
      </w:r>
    </w:p>
    <w:p w14:paraId="7C998DA5" w14:textId="77777777" w:rsidR="00336E12" w:rsidRPr="00336E12" w:rsidRDefault="00336E12" w:rsidP="00D333F3">
      <w:pPr>
        <w:pStyle w:val="PlainText"/>
        <w:ind w:firstLine="567"/>
        <w:jc w:val="both"/>
        <w:rPr>
          <w:rFonts w:ascii="Times New Roman" w:hAnsi="Times New Roman"/>
          <w:sz w:val="28"/>
          <w:szCs w:val="28"/>
        </w:rPr>
      </w:pPr>
      <w:r w:rsidRPr="00336E12">
        <w:rPr>
          <w:rFonts w:ascii="Times New Roman" w:hAnsi="Times New Roman"/>
          <w:sz w:val="28"/>
          <w:szCs w:val="28"/>
        </w:rPr>
        <w:t>+ Tài liệu khác liên quan đến dự án đầu tư, yêu cầu về điều kiện, năng lực của nhà đầu tư theo quy định của pháp luật (nếu có).</w:t>
      </w:r>
    </w:p>
    <w:p w14:paraId="36B72246" w14:textId="325DE4B8" w:rsidR="00336E12" w:rsidRPr="00336E12" w:rsidRDefault="00336E12" w:rsidP="00D333F3">
      <w:pPr>
        <w:pStyle w:val="NormalWeb"/>
        <w:spacing w:before="120" w:beforeAutospacing="0" w:after="0" w:afterAutospacing="0"/>
        <w:jc w:val="both"/>
        <w:rPr>
          <w:sz w:val="28"/>
          <w:szCs w:val="28"/>
        </w:rPr>
      </w:pPr>
    </w:p>
    <w:p w14:paraId="14A3E873" w14:textId="4A4D75BB" w:rsidR="00F46FE5" w:rsidRPr="0089452B" w:rsidRDefault="00F46FE5" w:rsidP="00D333F3">
      <w:pPr>
        <w:spacing w:before="120" w:after="120"/>
        <w:ind w:firstLine="567"/>
        <w:jc w:val="both"/>
        <w:rPr>
          <w:b/>
          <w:bCs w:val="0"/>
          <w:szCs w:val="28"/>
        </w:rPr>
      </w:pPr>
      <w:r w:rsidRPr="0089452B">
        <w:rPr>
          <w:b/>
          <w:bCs w:val="0"/>
          <w:szCs w:val="28"/>
        </w:rPr>
        <w:t>12. Thủ tục chấp thuận điều chỉnh chủ trương đầu tư thuộc thẩm quyền của Ban quản lý khu công nghiệp, khu chế xuất, khu công nghệ cao, khu kinh tế 1.009759</w:t>
      </w:r>
    </w:p>
    <w:p w14:paraId="599CFAE1" w14:textId="3876C10A" w:rsidR="00F46FE5" w:rsidRPr="00692ABC" w:rsidRDefault="00F46FE5" w:rsidP="00D333F3">
      <w:pPr>
        <w:ind w:firstLine="567"/>
        <w:jc w:val="both"/>
        <w:rPr>
          <w:b/>
          <w:szCs w:val="28"/>
        </w:rPr>
      </w:pPr>
      <w:r w:rsidRPr="00692ABC">
        <w:rPr>
          <w:b/>
          <w:szCs w:val="28"/>
        </w:rPr>
        <w:t>Trình tự thực hiện:</w:t>
      </w:r>
    </w:p>
    <w:p w14:paraId="76517CFA" w14:textId="77777777" w:rsidR="00F46FE5" w:rsidRPr="00692ABC" w:rsidRDefault="00F46FE5" w:rsidP="00D333F3">
      <w:pPr>
        <w:ind w:firstLine="567"/>
        <w:jc w:val="both"/>
        <w:rPr>
          <w:szCs w:val="28"/>
        </w:rPr>
      </w:pPr>
      <w:r w:rsidRPr="00692ABC">
        <w:rPr>
          <w:szCs w:val="28"/>
        </w:rPr>
        <w:t>(*) Áp dụng đối với các trường hợp điều chỉnh sau:</w:t>
      </w:r>
    </w:p>
    <w:p w14:paraId="2F346A99" w14:textId="77777777" w:rsidR="00F46FE5" w:rsidRPr="00692ABC" w:rsidRDefault="00F46FE5" w:rsidP="00D333F3">
      <w:pPr>
        <w:ind w:firstLine="567"/>
        <w:jc w:val="both"/>
        <w:rPr>
          <w:i/>
          <w:szCs w:val="28"/>
        </w:rPr>
      </w:pPr>
      <w:r w:rsidRPr="0089452B">
        <w:rPr>
          <w:b/>
          <w:bCs w:val="0"/>
          <w:i/>
          <w:szCs w:val="28"/>
        </w:rPr>
        <w:t>Trường hợp 1</w:t>
      </w:r>
      <w:r w:rsidRPr="0089452B">
        <w:rPr>
          <w:i/>
          <w:szCs w:val="28"/>
        </w:rPr>
        <w:t xml:space="preserve">: </w:t>
      </w:r>
      <w:r w:rsidRPr="00692ABC">
        <w:rPr>
          <w:i/>
          <w:szCs w:val="28"/>
        </w:rPr>
        <w:t>Điều chỉnh chung (Khoản 1, 2, 3 và 4 Điều 54 Nghị định số 96/2026/NĐ-CP).</w:t>
      </w:r>
    </w:p>
    <w:p w14:paraId="08EA3917" w14:textId="77777777" w:rsidR="00F46FE5" w:rsidRPr="00692ABC" w:rsidRDefault="00F46FE5" w:rsidP="00D333F3">
      <w:pPr>
        <w:ind w:firstLine="567"/>
        <w:jc w:val="both"/>
        <w:rPr>
          <w:i/>
          <w:szCs w:val="28"/>
        </w:rPr>
      </w:pPr>
      <w:r w:rsidRPr="0089452B">
        <w:rPr>
          <w:b/>
          <w:bCs w:val="0"/>
          <w:i/>
          <w:szCs w:val="28"/>
        </w:rPr>
        <w:t>Trường hợp 2</w:t>
      </w:r>
      <w:r w:rsidRPr="0089452B">
        <w:rPr>
          <w:i/>
          <w:szCs w:val="28"/>
        </w:rPr>
        <w:t xml:space="preserve">: </w:t>
      </w:r>
      <w:r w:rsidRPr="00692ABC">
        <w:rPr>
          <w:i/>
          <w:szCs w:val="28"/>
        </w:rPr>
        <w:t>Điều chỉnh trong trường hợp nhà đầu tư chuyển nhượng một phần hoặc toàn bộ dự án đầu tư (Điều 57 Nghị định số 96/2026/NĐ-CP).</w:t>
      </w:r>
    </w:p>
    <w:p w14:paraId="1C9CE21A" w14:textId="77777777" w:rsidR="00F46FE5" w:rsidRPr="00692ABC" w:rsidRDefault="00F46FE5" w:rsidP="00D333F3">
      <w:pPr>
        <w:ind w:firstLine="567"/>
        <w:jc w:val="both"/>
        <w:rPr>
          <w:i/>
          <w:szCs w:val="28"/>
        </w:rPr>
      </w:pPr>
      <w:r w:rsidRPr="00F46FE5">
        <w:rPr>
          <w:b/>
          <w:bCs w:val="0"/>
          <w:i/>
          <w:szCs w:val="28"/>
        </w:rPr>
        <w:t>Trường hợp 3:</w:t>
      </w:r>
      <w:r w:rsidRPr="00692ABC">
        <w:rPr>
          <w:i/>
          <w:szCs w:val="28"/>
        </w:rPr>
        <w:t xml:space="preserve"> Điều chỉnh dự án đầu tư trong trường hợp nhà đầu tư nhận chuyển nhượng dự án đầu tư là tài sản bảo đảm (Điều 58 Nghị định số 96/2026/NĐ-CP).</w:t>
      </w:r>
    </w:p>
    <w:p w14:paraId="499AC282" w14:textId="77777777" w:rsidR="00F46FE5" w:rsidRPr="00692ABC" w:rsidRDefault="00F46FE5" w:rsidP="00D333F3">
      <w:pPr>
        <w:ind w:firstLine="567"/>
        <w:jc w:val="both"/>
        <w:rPr>
          <w:i/>
          <w:szCs w:val="28"/>
        </w:rPr>
      </w:pPr>
      <w:r w:rsidRPr="00F46FE5">
        <w:rPr>
          <w:b/>
          <w:bCs w:val="0"/>
          <w:i/>
          <w:szCs w:val="28"/>
        </w:rPr>
        <w:t>Trường hợp 4</w:t>
      </w:r>
      <w:r w:rsidRPr="00692ABC">
        <w:rPr>
          <w:i/>
          <w:szCs w:val="28"/>
        </w:rPr>
        <w:t>: Điều chỉnh dự án đầu tư trong trường hợp chia, tách, sáp nhập dự án đầu tư (Điều 59 Nghị định số 96/2026/NĐ-CP).</w:t>
      </w:r>
    </w:p>
    <w:p w14:paraId="5124BE81" w14:textId="77777777" w:rsidR="00F46FE5" w:rsidRPr="00692ABC" w:rsidRDefault="00F46FE5" w:rsidP="00D333F3">
      <w:pPr>
        <w:ind w:firstLine="567"/>
        <w:jc w:val="both"/>
        <w:rPr>
          <w:i/>
          <w:szCs w:val="28"/>
        </w:rPr>
      </w:pPr>
      <w:r w:rsidRPr="00F46FE5">
        <w:rPr>
          <w:b/>
          <w:bCs w:val="0"/>
          <w:i/>
          <w:szCs w:val="28"/>
        </w:rPr>
        <w:t>Trường hợp 5:</w:t>
      </w:r>
      <w:r w:rsidRPr="00692ABC">
        <w:rPr>
          <w:i/>
          <w:szCs w:val="28"/>
        </w:rPr>
        <w:t xml:space="preserve"> Điều chỉnh dự án đầu tư trong trường hợp chia, tách, hợp nhất, sáp nhập, chuyển đổi loại hình tổ chức kinh tế (Điều 60 Nghị định số 96/2026/NĐ-CP).</w:t>
      </w:r>
    </w:p>
    <w:p w14:paraId="09AD4D6F" w14:textId="77777777" w:rsidR="00F46FE5" w:rsidRPr="00692ABC" w:rsidRDefault="00F46FE5" w:rsidP="00D333F3">
      <w:pPr>
        <w:ind w:firstLine="567"/>
        <w:jc w:val="both"/>
        <w:rPr>
          <w:i/>
          <w:szCs w:val="28"/>
        </w:rPr>
      </w:pPr>
      <w:r w:rsidRPr="00F46FE5">
        <w:rPr>
          <w:b/>
          <w:bCs w:val="0"/>
          <w:i/>
          <w:szCs w:val="28"/>
        </w:rPr>
        <w:t>Trường hợp 6</w:t>
      </w:r>
      <w:r w:rsidRPr="00692ABC">
        <w:rPr>
          <w:i/>
          <w:szCs w:val="28"/>
        </w:rPr>
        <w:t>: Điều chỉnh dự án đầu tư trong trường hợp sử dụng quyền sử đất, tài sản gắn liền với đất thuộc dự án đầu tư để góp vốn vào doanh nghiệp đối với dự án đầu tư (Điều 61 Nghị định số 96/2026/NĐ-CP).</w:t>
      </w:r>
    </w:p>
    <w:p w14:paraId="58804462" w14:textId="77777777" w:rsidR="00F46FE5" w:rsidRPr="00692ABC" w:rsidRDefault="00F46FE5" w:rsidP="00D333F3">
      <w:pPr>
        <w:ind w:firstLine="567"/>
        <w:jc w:val="both"/>
        <w:rPr>
          <w:i/>
          <w:szCs w:val="28"/>
        </w:rPr>
      </w:pPr>
      <w:r w:rsidRPr="00F46FE5">
        <w:rPr>
          <w:b/>
          <w:bCs w:val="0"/>
          <w:i/>
          <w:szCs w:val="28"/>
        </w:rPr>
        <w:t>Trường hợp 7</w:t>
      </w:r>
      <w:r w:rsidRPr="00692ABC">
        <w:rPr>
          <w:i/>
          <w:szCs w:val="28"/>
        </w:rPr>
        <w:t>: Điều chỉnh dự án đầu tư trong trường hợp sử dụng quyền sử dụng đất, tài sản gắn liền với đất thuộc dự án đầu tư để hợp tác kinh doanh đối với dự án đầu tư (Điều 62 Nghị định số 96/2026/NĐ-CP).</w:t>
      </w:r>
    </w:p>
    <w:p w14:paraId="7AEB2B56" w14:textId="77777777" w:rsidR="00F46FE5" w:rsidRDefault="00F46FE5" w:rsidP="00D333F3">
      <w:pPr>
        <w:ind w:firstLine="567"/>
        <w:jc w:val="both"/>
        <w:rPr>
          <w:i/>
          <w:szCs w:val="28"/>
        </w:rPr>
      </w:pPr>
      <w:r w:rsidRPr="0089452B">
        <w:rPr>
          <w:i/>
          <w:szCs w:val="28"/>
        </w:rPr>
        <w:t xml:space="preserve">Trường hợp 8: </w:t>
      </w:r>
      <w:r w:rsidRPr="00692ABC">
        <w:rPr>
          <w:i/>
          <w:szCs w:val="28"/>
        </w:rPr>
        <w:t>Điều chỉnh dự án đầu tư theo bản án, quyết định của tòa án, trọng tài (Điều 63 Nghị định số 96/2026/NĐ-CP).</w:t>
      </w:r>
    </w:p>
    <w:p w14:paraId="34C0F5D5" w14:textId="77777777" w:rsidR="00F46FE5" w:rsidRPr="00692ABC" w:rsidRDefault="00F46FE5" w:rsidP="00D333F3">
      <w:pPr>
        <w:ind w:firstLine="567"/>
        <w:jc w:val="both"/>
        <w:rPr>
          <w:i/>
          <w:szCs w:val="28"/>
        </w:rPr>
      </w:pPr>
      <w:r w:rsidRPr="0089452B">
        <w:rPr>
          <w:b/>
          <w:bCs w:val="0"/>
          <w:i/>
          <w:szCs w:val="28"/>
        </w:rPr>
        <w:t xml:space="preserve">Trường hợp 9: </w:t>
      </w:r>
      <w:r w:rsidRPr="00692ABC">
        <w:rPr>
          <w:i/>
          <w:szCs w:val="28"/>
        </w:rPr>
        <w:t>Điều chỉnh tiến độ thực hiện, thời hạn hoạt động của dự án đầu tư trong trường hợp quy định tại khoản 5 Điều 28 Nghị định số 96/2026/NĐ-CP hoặc nhà đầu tư có nhu cầu cập nhật thông tin về địa điểm thực hiện dự án đầu tư trên cơ sở sắp xếp đơn vị hành chính và tổ chức chính quyền địa phương hai cấp (Khoản 3 Điều 53 Nghị định số 96/2026/NĐ-CP)</w:t>
      </w:r>
    </w:p>
    <w:p w14:paraId="0A363016" w14:textId="77777777" w:rsidR="00336E12" w:rsidRDefault="00336E12" w:rsidP="00D333F3">
      <w:pPr>
        <w:ind w:firstLine="567"/>
        <w:jc w:val="both"/>
        <w:rPr>
          <w:szCs w:val="28"/>
        </w:rPr>
      </w:pPr>
    </w:p>
    <w:p w14:paraId="0FA1EDCD" w14:textId="5E6B852E" w:rsidR="00F46FE5" w:rsidRPr="00692ABC" w:rsidRDefault="00F46FE5" w:rsidP="00D333F3">
      <w:pPr>
        <w:ind w:firstLine="567"/>
        <w:jc w:val="both"/>
        <w:rPr>
          <w:szCs w:val="28"/>
        </w:rPr>
      </w:pPr>
      <w:r w:rsidRPr="00692ABC">
        <w:rPr>
          <w:b/>
          <w:szCs w:val="28"/>
        </w:rPr>
        <w:t>Thành phần hồ sơ:</w:t>
      </w:r>
      <w:r w:rsidRPr="00692ABC">
        <w:rPr>
          <w:szCs w:val="28"/>
        </w:rPr>
        <w:t xml:space="preserve"> </w:t>
      </w:r>
      <w:r w:rsidRPr="00692ABC">
        <w:rPr>
          <w:i/>
          <w:szCs w:val="28"/>
        </w:rPr>
        <w:t>(Trường hợp khai thác, sử dụng được thông tin về tài liệu tư cách pháp lý của nhà đầu tư, Giấy chứng nhận đăng ký đầu tư, Quyết định chấp thuận chủ trương đầu tư, Giấy chứng nhận quyền sử dụng đất hoặc các văn bản, giấy tờ khác mà đã có trong các cơ sở dữ liệu để thay thế thành phần hồ sơ giải quyết thủ tục hành chính thì hồ sơ không bao gồm bản sao của các giấy tờ này)</w:t>
      </w:r>
    </w:p>
    <w:p w14:paraId="522C9595" w14:textId="77777777" w:rsidR="00F46FE5" w:rsidRPr="00692ABC" w:rsidRDefault="00F46FE5" w:rsidP="00D333F3">
      <w:pPr>
        <w:ind w:firstLine="567"/>
        <w:jc w:val="both"/>
        <w:rPr>
          <w:szCs w:val="28"/>
        </w:rPr>
      </w:pPr>
      <w:r w:rsidRPr="00692ABC">
        <w:rPr>
          <w:szCs w:val="28"/>
        </w:rPr>
        <w:t>(1) Đối với trường hợp 1, hồ sơ bao gồm:</w:t>
      </w:r>
    </w:p>
    <w:p w14:paraId="1373533E" w14:textId="77777777" w:rsidR="00F46FE5" w:rsidRPr="00692ABC" w:rsidRDefault="00F46FE5" w:rsidP="00D333F3">
      <w:pPr>
        <w:ind w:firstLine="567"/>
        <w:jc w:val="both"/>
        <w:rPr>
          <w:szCs w:val="28"/>
        </w:rPr>
      </w:pPr>
      <w:r w:rsidRPr="00692ABC">
        <w:rPr>
          <w:szCs w:val="28"/>
        </w:rPr>
        <w:t>- Văn bản đề nghị điều chỉnh dự án đầu tư;</w:t>
      </w:r>
    </w:p>
    <w:p w14:paraId="4A4D2A65" w14:textId="77777777" w:rsidR="00F46FE5" w:rsidRPr="00692ABC" w:rsidRDefault="00F46FE5" w:rsidP="00D333F3">
      <w:pPr>
        <w:ind w:firstLine="567"/>
        <w:jc w:val="both"/>
        <w:rPr>
          <w:szCs w:val="28"/>
        </w:rPr>
      </w:pPr>
      <w:r w:rsidRPr="00692ABC">
        <w:rPr>
          <w:szCs w:val="28"/>
        </w:rPr>
        <w:t>- Báo cáo tình hình triển khai dự án đầu tư đến thời điểm điều chỉnh;</w:t>
      </w:r>
    </w:p>
    <w:p w14:paraId="0D60395D" w14:textId="77777777" w:rsidR="00F46FE5" w:rsidRPr="00692ABC" w:rsidRDefault="00F46FE5" w:rsidP="00D333F3">
      <w:pPr>
        <w:ind w:firstLine="567"/>
        <w:jc w:val="both"/>
        <w:rPr>
          <w:szCs w:val="28"/>
        </w:rPr>
      </w:pPr>
      <w:r w:rsidRPr="00692ABC">
        <w:rPr>
          <w:szCs w:val="28"/>
        </w:rPr>
        <w:t>- Quyết định của nhà đầu tư về việc điều chỉnh dự án đầu tư đối với nhà đầu tư là tổ chức;</w:t>
      </w:r>
    </w:p>
    <w:p w14:paraId="3F856200" w14:textId="77777777" w:rsidR="00F46FE5" w:rsidRDefault="00F46FE5" w:rsidP="00D333F3">
      <w:pPr>
        <w:ind w:firstLine="567"/>
        <w:jc w:val="both"/>
        <w:rPr>
          <w:szCs w:val="28"/>
        </w:rPr>
      </w:pPr>
      <w:r w:rsidRPr="00692ABC">
        <w:rPr>
          <w:szCs w:val="28"/>
        </w:rPr>
        <w:t>- Giải trình hoặc cung cấp tài liệu liên quan đến việc điều chỉnh những nội dung quy định tại các điểm b, c, d, đ, e, g và h khoản 1 Điều 31 Nghị định số 96/2026/NĐ-CP (nếu có)</w:t>
      </w:r>
    </w:p>
    <w:p w14:paraId="222C1736" w14:textId="77777777" w:rsidR="0089452B" w:rsidRPr="00692ABC" w:rsidRDefault="0089452B" w:rsidP="00D333F3">
      <w:pPr>
        <w:ind w:firstLine="567"/>
        <w:jc w:val="both"/>
        <w:rPr>
          <w:szCs w:val="28"/>
        </w:rPr>
      </w:pPr>
    </w:p>
    <w:p w14:paraId="7B0D8332" w14:textId="052D3FC5" w:rsidR="00F46FE5" w:rsidRPr="00F46FE5" w:rsidRDefault="00F46FE5" w:rsidP="00D333F3">
      <w:pPr>
        <w:ind w:firstLine="567"/>
        <w:jc w:val="both"/>
        <w:rPr>
          <w:b/>
          <w:bCs w:val="0"/>
          <w:szCs w:val="28"/>
        </w:rPr>
      </w:pPr>
      <w:r w:rsidRPr="00F46FE5">
        <w:rPr>
          <w:b/>
          <w:bCs w:val="0"/>
          <w:szCs w:val="28"/>
        </w:rPr>
        <w:t>Đối với trường hợp 2, hồ sơ bao gồm:</w:t>
      </w:r>
    </w:p>
    <w:p w14:paraId="506F1644" w14:textId="77777777" w:rsidR="00F46FE5" w:rsidRPr="00692ABC" w:rsidRDefault="00F46FE5" w:rsidP="00D333F3">
      <w:pPr>
        <w:ind w:firstLine="567"/>
        <w:jc w:val="both"/>
        <w:rPr>
          <w:szCs w:val="28"/>
        </w:rPr>
      </w:pPr>
      <w:r w:rsidRPr="00692ABC">
        <w:rPr>
          <w:szCs w:val="28"/>
        </w:rPr>
        <w:t>- Văn bản đề nghị điều chỉnh dự án đầu tư;</w:t>
      </w:r>
    </w:p>
    <w:p w14:paraId="50B60758" w14:textId="77777777" w:rsidR="00F46FE5" w:rsidRPr="00692ABC" w:rsidRDefault="00F46FE5" w:rsidP="00D333F3">
      <w:pPr>
        <w:ind w:firstLine="567"/>
        <w:jc w:val="both"/>
        <w:rPr>
          <w:szCs w:val="28"/>
        </w:rPr>
      </w:pPr>
      <w:r w:rsidRPr="00692ABC">
        <w:rPr>
          <w:szCs w:val="28"/>
        </w:rPr>
        <w:t>- Báo cáo tình hình thực hiện dự án đầu tư đến thời điểm chuyển nhượng dự án đầu tư;</w:t>
      </w:r>
    </w:p>
    <w:p w14:paraId="7244903C" w14:textId="77777777" w:rsidR="00F46FE5" w:rsidRPr="00692ABC" w:rsidRDefault="00F46FE5" w:rsidP="00D333F3">
      <w:pPr>
        <w:ind w:firstLine="567"/>
        <w:jc w:val="both"/>
        <w:rPr>
          <w:szCs w:val="28"/>
        </w:rPr>
      </w:pPr>
      <w:r w:rsidRPr="00692ABC">
        <w:rPr>
          <w:szCs w:val="28"/>
        </w:rPr>
        <w:t>- Hợp đồng hoặc hợp đồng nguyên tắc về việc chuyển nhượng một phần hoặc toàn bộ dự án đầu tư;</w:t>
      </w:r>
    </w:p>
    <w:p w14:paraId="4B5E42C2" w14:textId="77777777" w:rsidR="00F46FE5" w:rsidRPr="00692ABC" w:rsidRDefault="00F46FE5" w:rsidP="00D333F3">
      <w:pPr>
        <w:ind w:firstLine="567"/>
        <w:jc w:val="both"/>
        <w:rPr>
          <w:szCs w:val="28"/>
        </w:rPr>
      </w:pPr>
      <w:r w:rsidRPr="00692ABC">
        <w:rPr>
          <w:szCs w:val="28"/>
        </w:rPr>
        <w:t>- Tài liệu về tư cách pháp lý của nhà đầu tư chuyển nhượng và nhận chuyển nhượng;</w:t>
      </w:r>
    </w:p>
    <w:p w14:paraId="7A33FB24" w14:textId="77777777" w:rsidR="00F46FE5" w:rsidRPr="00692ABC" w:rsidRDefault="00F46FE5" w:rsidP="00D333F3">
      <w:pPr>
        <w:ind w:firstLine="567"/>
        <w:jc w:val="both"/>
        <w:rPr>
          <w:szCs w:val="28"/>
        </w:rPr>
      </w:pPr>
      <w:r w:rsidRPr="00692ABC">
        <w:rPr>
          <w:szCs w:val="28"/>
        </w:rPr>
        <w:t>- Bản sao Giấy chứng nhận đăng ký đầu tư; Quyết định chấp thuận chủ trương đầu tư; Quyết định chấp thuận nhà đầu tư (nếu có);</w:t>
      </w:r>
    </w:p>
    <w:p w14:paraId="37369F25" w14:textId="77777777" w:rsidR="00F46FE5" w:rsidRPr="00692ABC" w:rsidRDefault="00F46FE5" w:rsidP="00D333F3">
      <w:pPr>
        <w:ind w:firstLine="567"/>
        <w:jc w:val="both"/>
        <w:rPr>
          <w:szCs w:val="28"/>
        </w:rPr>
      </w:pPr>
      <w:r w:rsidRPr="00692ABC">
        <w:rPr>
          <w:szCs w:val="28"/>
        </w:rPr>
        <w:t>- Bản sao Hợp đồng BCC (đối với dự án đầu tư theo hình thức Hợp đồng BCC);</w:t>
      </w:r>
    </w:p>
    <w:p w14:paraId="45842D13" w14:textId="77777777" w:rsidR="00F46FE5" w:rsidRPr="00692ABC" w:rsidRDefault="00F46FE5" w:rsidP="00D333F3">
      <w:pPr>
        <w:ind w:firstLine="567"/>
        <w:jc w:val="both"/>
        <w:rPr>
          <w:szCs w:val="28"/>
        </w:rPr>
      </w:pPr>
      <w:r w:rsidRPr="00692ABC">
        <w:rPr>
          <w:szCs w:val="28"/>
        </w:rPr>
        <w:t>- Bản sao một trong các tài liệu sau của nhà đầu tư nhận chuyển nhượng dự án đầu tư: báo cáo tài chính 02 năm gần nhất hoặc báo cáo kiểm toán vốn chủ sở hữu của nhà đầu tư, cam kết hỗ trợ tài chính của công ty mẹ, cam kết hỗ trợ tài chính của tổ chức tài chính, bảo lãnh về năng lực tài chính của nhà đầu tư, tài liệu thuyết minh năng lực tài chính của nhà đầu tư.</w:t>
      </w:r>
    </w:p>
    <w:p w14:paraId="7AC21B8C" w14:textId="7100FC25" w:rsidR="00F46FE5" w:rsidRPr="00F46FE5" w:rsidRDefault="00F46FE5" w:rsidP="00D333F3">
      <w:pPr>
        <w:ind w:firstLine="567"/>
        <w:jc w:val="both"/>
        <w:rPr>
          <w:b/>
          <w:bCs w:val="0"/>
          <w:szCs w:val="28"/>
        </w:rPr>
      </w:pPr>
      <w:r w:rsidRPr="00F46FE5">
        <w:rPr>
          <w:b/>
          <w:bCs w:val="0"/>
          <w:szCs w:val="28"/>
        </w:rPr>
        <w:t>Đối với trường hợp 3, hồ sơ bao gồm:</w:t>
      </w:r>
    </w:p>
    <w:p w14:paraId="03A7CE69" w14:textId="77777777" w:rsidR="00F46FE5" w:rsidRPr="00692ABC" w:rsidRDefault="00F46FE5" w:rsidP="00D333F3">
      <w:pPr>
        <w:ind w:firstLine="567"/>
        <w:jc w:val="both"/>
        <w:rPr>
          <w:szCs w:val="28"/>
        </w:rPr>
      </w:pPr>
      <w:r w:rsidRPr="00692ABC">
        <w:rPr>
          <w:szCs w:val="28"/>
        </w:rPr>
        <w:t>- Văn bản đề nghị điều chỉnh dự án đầu tư;</w:t>
      </w:r>
    </w:p>
    <w:p w14:paraId="57A6520F" w14:textId="77777777" w:rsidR="00F46FE5" w:rsidRPr="00692ABC" w:rsidRDefault="00F46FE5" w:rsidP="00D333F3">
      <w:pPr>
        <w:ind w:firstLine="567"/>
        <w:jc w:val="both"/>
        <w:rPr>
          <w:szCs w:val="28"/>
        </w:rPr>
      </w:pPr>
      <w:r w:rsidRPr="00692ABC">
        <w:rPr>
          <w:szCs w:val="28"/>
        </w:rPr>
        <w:t>- Hợp đồng chuyển nhượng dự án đầu tư giữa bên nhận bảo đảm và nhà đầu tư nhận chuyển nhượng;</w:t>
      </w:r>
    </w:p>
    <w:p w14:paraId="22A6E0F8" w14:textId="77777777" w:rsidR="00F46FE5" w:rsidRPr="00692ABC" w:rsidRDefault="00F46FE5" w:rsidP="00D333F3">
      <w:pPr>
        <w:ind w:firstLine="567"/>
        <w:jc w:val="both"/>
        <w:rPr>
          <w:szCs w:val="28"/>
        </w:rPr>
      </w:pPr>
      <w:r w:rsidRPr="00692ABC">
        <w:rPr>
          <w:szCs w:val="28"/>
        </w:rPr>
        <w:t>- Hợp đồng cho vay hoặc hợp đồng cấp tín dụng hoặc hợp đồng mua bán nợ (nếu có);</w:t>
      </w:r>
    </w:p>
    <w:p w14:paraId="77114390" w14:textId="77777777" w:rsidR="00F46FE5" w:rsidRPr="00692ABC" w:rsidRDefault="00F46FE5" w:rsidP="00D333F3">
      <w:pPr>
        <w:ind w:firstLine="567"/>
        <w:jc w:val="both"/>
        <w:rPr>
          <w:szCs w:val="28"/>
        </w:rPr>
      </w:pPr>
      <w:r w:rsidRPr="00692ABC">
        <w:rPr>
          <w:szCs w:val="28"/>
        </w:rPr>
        <w:t>- Hợp đồng hoặc văn bản xác nhận giao dịch bảo đảm (nếu có);</w:t>
      </w:r>
    </w:p>
    <w:p w14:paraId="6C59D15D" w14:textId="77777777" w:rsidR="00F46FE5" w:rsidRPr="00692ABC" w:rsidRDefault="00F46FE5" w:rsidP="00D333F3">
      <w:pPr>
        <w:ind w:firstLine="567"/>
        <w:jc w:val="both"/>
        <w:rPr>
          <w:szCs w:val="28"/>
        </w:rPr>
      </w:pPr>
      <w:r w:rsidRPr="00692ABC">
        <w:rPr>
          <w:szCs w:val="28"/>
        </w:rPr>
        <w:t>- Văn bản xác nhận trúng đấu giá trong trường hợp bên nhận bảo đảm, cơ quan thi hành án dân sự bán đấu giá tài sản (nếu có);</w:t>
      </w:r>
    </w:p>
    <w:p w14:paraId="4CC1C5E9" w14:textId="77777777" w:rsidR="00F46FE5" w:rsidRPr="00692ABC" w:rsidRDefault="00F46FE5" w:rsidP="00D333F3">
      <w:pPr>
        <w:ind w:firstLine="567"/>
        <w:jc w:val="both"/>
        <w:rPr>
          <w:szCs w:val="28"/>
        </w:rPr>
      </w:pPr>
      <w:r w:rsidRPr="00692ABC">
        <w:rPr>
          <w:szCs w:val="28"/>
        </w:rPr>
        <w:t>- Tài liệu về tư cách pháp lý của nhà đầu tư chuyển nhượng và nhà đầu tư nhận chuyển nhượng;</w:t>
      </w:r>
    </w:p>
    <w:p w14:paraId="40D24F7D" w14:textId="77777777" w:rsidR="00F46FE5" w:rsidRPr="00692ABC" w:rsidRDefault="00F46FE5" w:rsidP="00D333F3">
      <w:pPr>
        <w:ind w:firstLine="567"/>
        <w:jc w:val="both"/>
        <w:rPr>
          <w:szCs w:val="28"/>
        </w:rPr>
      </w:pPr>
      <w:r w:rsidRPr="00692ABC">
        <w:rPr>
          <w:szCs w:val="28"/>
        </w:rPr>
        <w:t>- Bản sao Giấy chứng nhận đăng ký đầu tư; Quyết định chấp thuận chủ trương đầu tư; Quyết định chấp thuận nhà đầu tư (nếu có);</w:t>
      </w:r>
    </w:p>
    <w:p w14:paraId="5F405210" w14:textId="77777777" w:rsidR="00F46FE5" w:rsidRPr="00692ABC" w:rsidRDefault="00F46FE5" w:rsidP="00D333F3">
      <w:pPr>
        <w:ind w:firstLine="567"/>
        <w:jc w:val="both"/>
        <w:rPr>
          <w:szCs w:val="28"/>
        </w:rPr>
      </w:pPr>
      <w:r w:rsidRPr="00692ABC">
        <w:rPr>
          <w:szCs w:val="28"/>
        </w:rPr>
        <w:t>- Bản sao một trong các tài liệu sau của nhà đầu tư nhận chuyển nhượng: báo cáo tài chính 02 năm gần nhất hoặc báo cáo kiểm toán vốn chủ sở hữu của nhà đầu tư, cam kết hỗ trợ tài chính của công ty mẹ, cam kết hỗ trợ tài chính của tổ chức tài chính, bảo lãnh về năng lực tài chính của nhà đầu tư, tài liệu thuyết minh năng lực tài chính của nhà đầu tư;</w:t>
      </w:r>
    </w:p>
    <w:p w14:paraId="41991FFB" w14:textId="77777777" w:rsidR="00F46FE5" w:rsidRPr="00692ABC" w:rsidRDefault="00F46FE5" w:rsidP="00D333F3">
      <w:pPr>
        <w:ind w:firstLine="567"/>
        <w:jc w:val="both"/>
        <w:rPr>
          <w:szCs w:val="28"/>
        </w:rPr>
      </w:pPr>
      <w:r w:rsidRPr="00692ABC">
        <w:rPr>
          <w:szCs w:val="28"/>
        </w:rPr>
        <w:t>- Văn bản xác nhận của bên nhận bảo đảm về tình trạng pháp lý của tài sản bảo đảm.</w:t>
      </w:r>
    </w:p>
    <w:p w14:paraId="2A6CB6CD" w14:textId="25BA2D8D" w:rsidR="00F46FE5" w:rsidRPr="00F46FE5" w:rsidRDefault="00F46FE5" w:rsidP="00D333F3">
      <w:pPr>
        <w:ind w:firstLine="567"/>
        <w:jc w:val="both"/>
        <w:rPr>
          <w:b/>
          <w:bCs w:val="0"/>
          <w:szCs w:val="28"/>
        </w:rPr>
      </w:pPr>
      <w:r w:rsidRPr="00F46FE5">
        <w:rPr>
          <w:b/>
          <w:bCs w:val="0"/>
          <w:szCs w:val="28"/>
        </w:rPr>
        <w:t>Đối với trường hợp 4, hồ sơ bao gồm:</w:t>
      </w:r>
    </w:p>
    <w:p w14:paraId="27ADAF6A" w14:textId="77777777" w:rsidR="00F46FE5" w:rsidRPr="00692ABC" w:rsidRDefault="00F46FE5" w:rsidP="00D333F3">
      <w:pPr>
        <w:ind w:firstLine="567"/>
        <w:jc w:val="both"/>
        <w:rPr>
          <w:szCs w:val="28"/>
        </w:rPr>
      </w:pPr>
      <w:r w:rsidRPr="00692ABC">
        <w:rPr>
          <w:szCs w:val="28"/>
        </w:rPr>
        <w:t>- Văn bản đề nghị điều chỉnh dự án đầu tư;</w:t>
      </w:r>
    </w:p>
    <w:p w14:paraId="4D2F4049" w14:textId="77777777" w:rsidR="00F46FE5" w:rsidRPr="00692ABC" w:rsidRDefault="00F46FE5" w:rsidP="00D333F3">
      <w:pPr>
        <w:ind w:firstLine="567"/>
        <w:jc w:val="both"/>
        <w:rPr>
          <w:szCs w:val="28"/>
        </w:rPr>
      </w:pPr>
      <w:r w:rsidRPr="00692ABC">
        <w:rPr>
          <w:szCs w:val="28"/>
        </w:rPr>
        <w:t>- Báo cáo tình hình thực hiện dự án đầu tư đến thời điểm chia, tách, sáp nhập dự án đầu tư;</w:t>
      </w:r>
    </w:p>
    <w:p w14:paraId="28C21500" w14:textId="77777777" w:rsidR="00F46FE5" w:rsidRPr="00692ABC" w:rsidRDefault="00F46FE5" w:rsidP="00D333F3">
      <w:pPr>
        <w:ind w:firstLine="567"/>
        <w:jc w:val="both"/>
        <w:rPr>
          <w:szCs w:val="28"/>
        </w:rPr>
      </w:pPr>
      <w:r w:rsidRPr="00692ABC">
        <w:rPr>
          <w:szCs w:val="28"/>
        </w:rPr>
        <w:t>- Quyết định của nhà đầu tư về việc chia, tách, sáp nhập dự án đầu tư hoặc tài liệu khác có giá trị pháp lý tương đương;</w:t>
      </w:r>
    </w:p>
    <w:p w14:paraId="38AC6ABB" w14:textId="77777777" w:rsidR="00F46FE5" w:rsidRPr="00692ABC" w:rsidRDefault="00F46FE5" w:rsidP="00D333F3">
      <w:pPr>
        <w:ind w:firstLine="567"/>
        <w:jc w:val="both"/>
        <w:rPr>
          <w:szCs w:val="28"/>
        </w:rPr>
      </w:pPr>
      <w:r w:rsidRPr="00692ABC">
        <w:rPr>
          <w:szCs w:val="28"/>
        </w:rPr>
        <w:t>- Tài liệu về tư cách pháp lý của nhà đầu tư;</w:t>
      </w:r>
    </w:p>
    <w:p w14:paraId="49875795" w14:textId="77777777" w:rsidR="00F46FE5" w:rsidRPr="00692ABC" w:rsidRDefault="00F46FE5" w:rsidP="00D333F3">
      <w:pPr>
        <w:ind w:firstLine="567"/>
        <w:jc w:val="both"/>
        <w:rPr>
          <w:szCs w:val="28"/>
        </w:rPr>
      </w:pPr>
      <w:r w:rsidRPr="00692ABC">
        <w:rPr>
          <w:szCs w:val="28"/>
        </w:rPr>
        <w:t>- Bản sao Giấy chứng nhận đăng ký đầu tư hoặc Quyết định chấp thuận chủ trương đầu tư (nếu có); bản sao Quyết định chấp thuận nhà đầu tư (nếu có);</w:t>
      </w:r>
    </w:p>
    <w:p w14:paraId="6837CC30" w14:textId="77777777" w:rsidR="00F46FE5" w:rsidRPr="00692ABC" w:rsidRDefault="00F46FE5" w:rsidP="00D333F3">
      <w:pPr>
        <w:ind w:firstLine="567"/>
        <w:jc w:val="both"/>
        <w:rPr>
          <w:szCs w:val="28"/>
        </w:rPr>
      </w:pPr>
      <w:r w:rsidRPr="00692ABC">
        <w:rPr>
          <w:szCs w:val="28"/>
        </w:rPr>
        <w:t>- Giải trình hoặc cung cấp tài liệu liên quan đến việc điều chỉnh những nội dung quy định tại các điểm b, c, d, đ, e, g và h khoản 1 Điều 32 Nghị định số 96/2026/NĐ-CP (nếu có).</w:t>
      </w:r>
    </w:p>
    <w:p w14:paraId="3FA13E34" w14:textId="05F55259" w:rsidR="00F46FE5" w:rsidRPr="00F46FE5" w:rsidRDefault="00F46FE5" w:rsidP="00D333F3">
      <w:pPr>
        <w:ind w:firstLine="567"/>
        <w:jc w:val="both"/>
        <w:rPr>
          <w:b/>
          <w:bCs w:val="0"/>
          <w:szCs w:val="28"/>
        </w:rPr>
      </w:pPr>
      <w:r w:rsidRPr="00F46FE5">
        <w:rPr>
          <w:b/>
          <w:bCs w:val="0"/>
          <w:szCs w:val="28"/>
        </w:rPr>
        <w:t>Đối với trường hợp 5, hồ sơ bao gồm:</w:t>
      </w:r>
    </w:p>
    <w:p w14:paraId="27DC38E5" w14:textId="77777777" w:rsidR="00F46FE5" w:rsidRPr="00692ABC" w:rsidRDefault="00F46FE5" w:rsidP="00D333F3">
      <w:pPr>
        <w:ind w:firstLine="567"/>
        <w:jc w:val="both"/>
        <w:rPr>
          <w:szCs w:val="28"/>
        </w:rPr>
      </w:pPr>
      <w:r w:rsidRPr="00692ABC">
        <w:rPr>
          <w:szCs w:val="28"/>
        </w:rPr>
        <w:t>- Văn bản đề nghị điều chỉnh dự án đầu tư;</w:t>
      </w:r>
    </w:p>
    <w:p w14:paraId="467F612A" w14:textId="77777777" w:rsidR="00F46FE5" w:rsidRPr="00692ABC" w:rsidRDefault="00F46FE5" w:rsidP="00D333F3">
      <w:pPr>
        <w:ind w:firstLine="567"/>
        <w:jc w:val="both"/>
        <w:rPr>
          <w:szCs w:val="28"/>
        </w:rPr>
      </w:pPr>
      <w:r w:rsidRPr="00692ABC">
        <w:rPr>
          <w:szCs w:val="28"/>
        </w:rPr>
        <w:t>- Tài liệu về tư cách pháp lý của tổ chức kinh tế sau khi tổ chức lại;</w:t>
      </w:r>
    </w:p>
    <w:p w14:paraId="1FBF5609" w14:textId="77777777" w:rsidR="00F46FE5" w:rsidRPr="00692ABC" w:rsidRDefault="00F46FE5" w:rsidP="00D333F3">
      <w:pPr>
        <w:ind w:firstLine="567"/>
        <w:jc w:val="both"/>
        <w:rPr>
          <w:szCs w:val="28"/>
        </w:rPr>
      </w:pPr>
      <w:r w:rsidRPr="00692ABC">
        <w:rPr>
          <w:szCs w:val="28"/>
        </w:rPr>
        <w:t>- Bản sao nghị quyết hoặc bản sao quyết định của nhà đầu tư là tổ chức kinh tế bị tổ chức lại về việc tổ chức lại, trong đó có nội dung về việc xử lý tài sản, quyền và nghĩa vụ liên quan đến dự án đầu tư;</w:t>
      </w:r>
    </w:p>
    <w:p w14:paraId="0A545F94" w14:textId="77777777" w:rsidR="00F46FE5" w:rsidRPr="00692ABC" w:rsidRDefault="00F46FE5" w:rsidP="00D333F3">
      <w:pPr>
        <w:ind w:firstLine="567"/>
        <w:jc w:val="both"/>
        <w:rPr>
          <w:szCs w:val="28"/>
        </w:rPr>
      </w:pPr>
      <w:r w:rsidRPr="00692ABC">
        <w:rPr>
          <w:szCs w:val="28"/>
        </w:rPr>
        <w:t>- Giải trình hoặc cung cấp tài liệu liên quan đến việc điều chỉnh những nội dung quy định tại các điểm b, c, d, đ, e, g và h khoản 1 Điều 32 Nghị định số 96/2026/NĐ-CP (nếu có);</w:t>
      </w:r>
    </w:p>
    <w:p w14:paraId="61E36F1B" w14:textId="77777777" w:rsidR="00F46FE5" w:rsidRPr="00692ABC" w:rsidRDefault="00F46FE5" w:rsidP="00D333F3">
      <w:pPr>
        <w:ind w:firstLine="567"/>
        <w:jc w:val="both"/>
        <w:rPr>
          <w:szCs w:val="28"/>
        </w:rPr>
      </w:pPr>
      <w:r w:rsidRPr="00692ABC">
        <w:rPr>
          <w:szCs w:val="28"/>
        </w:rPr>
        <w:t>- Bản sao Giấy chứng nhận đăng ký đầu tư, Quyết định chấp thuận chủ trương đầu tư, Quyết định chấp thuận nhà đầu tư (nếu có).</w:t>
      </w:r>
    </w:p>
    <w:p w14:paraId="6D2A3D71" w14:textId="0E1A99EE" w:rsidR="00F46FE5" w:rsidRPr="00F46FE5" w:rsidRDefault="00F46FE5" w:rsidP="00D333F3">
      <w:pPr>
        <w:ind w:firstLine="567"/>
        <w:jc w:val="both"/>
        <w:rPr>
          <w:b/>
          <w:bCs w:val="0"/>
          <w:szCs w:val="28"/>
        </w:rPr>
      </w:pPr>
      <w:r w:rsidRPr="00F46FE5">
        <w:rPr>
          <w:b/>
          <w:bCs w:val="0"/>
          <w:szCs w:val="28"/>
        </w:rPr>
        <w:t>Đối với trường hợp 6, hồ sơ bao gồm:</w:t>
      </w:r>
    </w:p>
    <w:p w14:paraId="088401B4" w14:textId="77777777" w:rsidR="00F46FE5" w:rsidRPr="00692ABC" w:rsidRDefault="00F46FE5" w:rsidP="00D333F3">
      <w:pPr>
        <w:ind w:firstLine="567"/>
        <w:jc w:val="both"/>
        <w:rPr>
          <w:szCs w:val="28"/>
        </w:rPr>
      </w:pPr>
      <w:r w:rsidRPr="00692ABC">
        <w:rPr>
          <w:szCs w:val="28"/>
        </w:rPr>
        <w:t>- Văn bản đề nghị điều chỉnh dự án đầu tư;</w:t>
      </w:r>
    </w:p>
    <w:p w14:paraId="4B420E5D" w14:textId="77777777" w:rsidR="00F46FE5" w:rsidRPr="00692ABC" w:rsidRDefault="00F46FE5" w:rsidP="00D333F3">
      <w:pPr>
        <w:ind w:firstLine="567"/>
        <w:jc w:val="both"/>
        <w:rPr>
          <w:szCs w:val="28"/>
        </w:rPr>
      </w:pPr>
      <w:r w:rsidRPr="00692ABC">
        <w:rPr>
          <w:szCs w:val="28"/>
        </w:rPr>
        <w:t>- Báo cáo tình hình thực hiện dự án đầu tư đến thời điểm góp vốn;</w:t>
      </w:r>
    </w:p>
    <w:p w14:paraId="402DD390" w14:textId="77777777" w:rsidR="00F46FE5" w:rsidRPr="00692ABC" w:rsidRDefault="00F46FE5" w:rsidP="00D333F3">
      <w:pPr>
        <w:ind w:firstLine="567"/>
        <w:jc w:val="both"/>
        <w:rPr>
          <w:szCs w:val="28"/>
        </w:rPr>
      </w:pPr>
      <w:r w:rsidRPr="00692ABC">
        <w:rPr>
          <w:szCs w:val="28"/>
        </w:rPr>
        <w:t>- Thỏa thuận của các cổ đông, thành viên về việc sử dụng quyền sử dụng đất, tài sản gắn liền với đất thuộc dự án đầu tư để góp vốn thành lập doanh nghiệp hoặc góp thêm vốn điều lệ của doanh nghiệp đang hoạt động;</w:t>
      </w:r>
    </w:p>
    <w:p w14:paraId="391A039E" w14:textId="77777777" w:rsidR="00F46FE5" w:rsidRPr="00692ABC" w:rsidRDefault="00F46FE5" w:rsidP="00D333F3">
      <w:pPr>
        <w:ind w:firstLine="567"/>
        <w:jc w:val="both"/>
        <w:rPr>
          <w:szCs w:val="28"/>
        </w:rPr>
      </w:pPr>
      <w:r w:rsidRPr="00692ABC">
        <w:rPr>
          <w:szCs w:val="28"/>
        </w:rPr>
        <w:t>- Tài liệu về tư cách pháp lý của nhà đầu tư góp vốn, nhà đầu tư nhận góp vốn;</w:t>
      </w:r>
    </w:p>
    <w:p w14:paraId="3609A91A" w14:textId="77777777" w:rsidR="00F46FE5" w:rsidRPr="00692ABC" w:rsidRDefault="00F46FE5" w:rsidP="00D333F3">
      <w:pPr>
        <w:ind w:firstLine="567"/>
        <w:jc w:val="both"/>
        <w:rPr>
          <w:szCs w:val="28"/>
        </w:rPr>
      </w:pPr>
      <w:r w:rsidRPr="00692ABC">
        <w:rPr>
          <w:szCs w:val="28"/>
        </w:rPr>
        <w:t>- Bản sao Giấy chứng nhận đăng ký đầu tư, Quyết định chấp thuận chủ trương đầu tư, Quyết định chấp thuận nhà đầu tư (nếu có) của bên góp vốn;</w:t>
      </w:r>
    </w:p>
    <w:p w14:paraId="2BA92915" w14:textId="77777777" w:rsidR="00F46FE5" w:rsidRPr="00692ABC" w:rsidRDefault="00F46FE5" w:rsidP="00D333F3">
      <w:pPr>
        <w:ind w:firstLine="567"/>
        <w:jc w:val="both"/>
        <w:rPr>
          <w:szCs w:val="28"/>
        </w:rPr>
      </w:pPr>
      <w:r w:rsidRPr="00692ABC">
        <w:rPr>
          <w:szCs w:val="28"/>
        </w:rPr>
        <w:t>- Thông tin về tài liệu chứng minh quyền sử dụng đất để cơ quan nhà nước có thẩm quyền tra cứu trên cơ sở dữ liệu hoặc Bản sao Giấy chứng nhận quyền sử dụng đất, Giấy chứng nhận quyền sở hữu nhà ở và quyền sử dụng đất ở, Giấy chứng nhận quyền sử dụng đất, quyền sở hữu nhà và tài sản khác gắn liền với đất.</w:t>
      </w:r>
    </w:p>
    <w:p w14:paraId="1399CDEB" w14:textId="2C2AF371" w:rsidR="00F46FE5" w:rsidRPr="00F46FE5" w:rsidRDefault="00F46FE5" w:rsidP="00D333F3">
      <w:pPr>
        <w:ind w:firstLine="567"/>
        <w:jc w:val="both"/>
        <w:rPr>
          <w:b/>
          <w:bCs w:val="0"/>
          <w:szCs w:val="28"/>
        </w:rPr>
      </w:pPr>
      <w:r w:rsidRPr="00F46FE5">
        <w:rPr>
          <w:b/>
          <w:bCs w:val="0"/>
          <w:szCs w:val="28"/>
        </w:rPr>
        <w:t>Đối với trường hợp 7, hồ sơ bao gồm:</w:t>
      </w:r>
    </w:p>
    <w:p w14:paraId="0E7D6832" w14:textId="77777777" w:rsidR="00F46FE5" w:rsidRPr="00692ABC" w:rsidRDefault="00F46FE5" w:rsidP="00D333F3">
      <w:pPr>
        <w:ind w:firstLine="567"/>
        <w:jc w:val="both"/>
        <w:rPr>
          <w:szCs w:val="28"/>
        </w:rPr>
      </w:pPr>
      <w:r w:rsidRPr="00692ABC">
        <w:rPr>
          <w:szCs w:val="28"/>
        </w:rPr>
        <w:t>- Văn bản đề nghị điều chỉnh dự án đầu tư;</w:t>
      </w:r>
    </w:p>
    <w:p w14:paraId="7C130600" w14:textId="77777777" w:rsidR="00F46FE5" w:rsidRPr="00692ABC" w:rsidRDefault="00F46FE5" w:rsidP="00D333F3">
      <w:pPr>
        <w:ind w:firstLine="567"/>
        <w:jc w:val="both"/>
        <w:rPr>
          <w:szCs w:val="28"/>
        </w:rPr>
      </w:pPr>
      <w:r w:rsidRPr="00692ABC">
        <w:rPr>
          <w:szCs w:val="28"/>
        </w:rPr>
        <w:t>- Báo cáo tình hình thực hiện dự án đầu tư đến thời điểm hợp tác kinh doanh;</w:t>
      </w:r>
    </w:p>
    <w:p w14:paraId="00DA24EA" w14:textId="77777777" w:rsidR="00F46FE5" w:rsidRPr="00692ABC" w:rsidRDefault="00F46FE5" w:rsidP="00D333F3">
      <w:pPr>
        <w:ind w:firstLine="567"/>
        <w:jc w:val="both"/>
        <w:rPr>
          <w:szCs w:val="28"/>
        </w:rPr>
      </w:pPr>
      <w:r w:rsidRPr="00692ABC">
        <w:rPr>
          <w:szCs w:val="28"/>
        </w:rPr>
        <w:t>- Bản sao hợp đồng hợp tác kinh doanh;</w:t>
      </w:r>
    </w:p>
    <w:p w14:paraId="4BC6E2AC" w14:textId="77777777" w:rsidR="00F46FE5" w:rsidRPr="00692ABC" w:rsidRDefault="00F46FE5" w:rsidP="00D333F3">
      <w:pPr>
        <w:ind w:firstLine="567"/>
        <w:jc w:val="both"/>
        <w:rPr>
          <w:szCs w:val="28"/>
        </w:rPr>
      </w:pPr>
      <w:r w:rsidRPr="00692ABC">
        <w:rPr>
          <w:szCs w:val="28"/>
        </w:rPr>
        <w:t>- Tài liệu về tư cách pháp lý của các bên tham gia hợp tác kinh doanh;</w:t>
      </w:r>
    </w:p>
    <w:p w14:paraId="27F2CD22" w14:textId="77777777" w:rsidR="00F46FE5" w:rsidRPr="00692ABC" w:rsidRDefault="00F46FE5" w:rsidP="00D333F3">
      <w:pPr>
        <w:ind w:firstLine="567"/>
        <w:jc w:val="both"/>
        <w:rPr>
          <w:szCs w:val="28"/>
        </w:rPr>
      </w:pPr>
      <w:r w:rsidRPr="00692ABC">
        <w:rPr>
          <w:szCs w:val="28"/>
        </w:rPr>
        <w:t>- Bản sao Giấy chứng nhận đăng ký đầu tư hoặc Quyết định chấp thuận chủ trương đầu tư, Quyết định chấp thuận nhà đầu tư (nếu có) của nhà đầu tư sử dụng quyền sử dụng đất, tài sản gắn liền với đất thuộc dự án đầu tư để hợp tác kinh doanh;</w:t>
      </w:r>
    </w:p>
    <w:p w14:paraId="28B45ED4" w14:textId="77777777" w:rsidR="00F46FE5" w:rsidRPr="00692ABC" w:rsidRDefault="00F46FE5" w:rsidP="00D333F3">
      <w:pPr>
        <w:ind w:firstLine="567"/>
        <w:jc w:val="both"/>
        <w:rPr>
          <w:szCs w:val="28"/>
        </w:rPr>
      </w:pPr>
      <w:r w:rsidRPr="00692ABC">
        <w:rPr>
          <w:szCs w:val="28"/>
        </w:rPr>
        <w:t>- Thông tin về tài liệu chứng minh quyền sử dụng đất để cơ quan nhà nước có thẩm quyền tra cứu trên cơ sở dữ liệu hoặc bản sao một trong các giấy tờ sau: Giấy chứng nhận quyền sử dụng đất, Giấy chứng nhận quyền sở hữu nhà ở và quyền sử dụng đất ở, Giấy chứng nhận quyền sử dụng đất, quyền sở hữu nhà và tài sản khác gắn liền với đất;</w:t>
      </w:r>
    </w:p>
    <w:p w14:paraId="2AA6BDD0" w14:textId="77777777" w:rsidR="00F46FE5" w:rsidRPr="00692ABC" w:rsidRDefault="00F46FE5" w:rsidP="00D333F3">
      <w:pPr>
        <w:ind w:firstLine="567"/>
        <w:jc w:val="both"/>
        <w:rPr>
          <w:szCs w:val="28"/>
        </w:rPr>
      </w:pPr>
      <w:r w:rsidRPr="00692ABC">
        <w:rPr>
          <w:szCs w:val="28"/>
        </w:rPr>
        <w:t>- Bản sao một trong các tài liệu sau của bên tham gia hợp tác kinh doanh: báo cáo tài chính 02 năm gần nhất hoặc báo cáo kiểm toán vốn chủ sở hữu của nhà đầu tư, cam kết hỗ trợ tài chính của công ty mẹ, cam kết hỗ trợ tài chính của tổ chức tài chính, bảo lãnh về năng lực tài chính của nhà đầu tư, tài liệu thuyết minh năng lực tài chính của nhà đầu tư.</w:t>
      </w:r>
    </w:p>
    <w:p w14:paraId="59CCA363" w14:textId="7FF211E3" w:rsidR="00F46FE5" w:rsidRPr="00692ABC" w:rsidRDefault="00F46FE5" w:rsidP="00D333F3">
      <w:pPr>
        <w:ind w:firstLine="567"/>
        <w:jc w:val="both"/>
        <w:rPr>
          <w:szCs w:val="28"/>
        </w:rPr>
      </w:pPr>
      <w:r w:rsidRPr="00F46FE5">
        <w:rPr>
          <w:b/>
          <w:bCs w:val="0"/>
          <w:szCs w:val="28"/>
        </w:rPr>
        <w:t>Đối với trường hợp 8, hồ sơ bao gồm</w:t>
      </w:r>
      <w:r w:rsidRPr="00692ABC">
        <w:rPr>
          <w:szCs w:val="28"/>
        </w:rPr>
        <w:t>:</w:t>
      </w:r>
    </w:p>
    <w:p w14:paraId="1AA4EA1A" w14:textId="77777777" w:rsidR="00F46FE5" w:rsidRPr="00692ABC" w:rsidRDefault="00F46FE5" w:rsidP="00D333F3">
      <w:pPr>
        <w:ind w:firstLine="567"/>
        <w:jc w:val="both"/>
        <w:rPr>
          <w:szCs w:val="28"/>
        </w:rPr>
      </w:pPr>
      <w:r w:rsidRPr="00692ABC">
        <w:rPr>
          <w:szCs w:val="28"/>
        </w:rPr>
        <w:t>- Văn bản đề nghị điều chỉnh dự án đầu tư;</w:t>
      </w:r>
    </w:p>
    <w:p w14:paraId="43B5B8D1" w14:textId="77777777" w:rsidR="00F46FE5" w:rsidRPr="00692ABC" w:rsidRDefault="00F46FE5" w:rsidP="00D333F3">
      <w:pPr>
        <w:ind w:firstLine="567"/>
        <w:jc w:val="both"/>
        <w:rPr>
          <w:szCs w:val="28"/>
        </w:rPr>
      </w:pPr>
      <w:r w:rsidRPr="00692ABC">
        <w:rPr>
          <w:szCs w:val="28"/>
        </w:rPr>
        <w:t>- Bản sao tài liệu về tư cách pháp lý của nhà đầu tư;</w:t>
      </w:r>
    </w:p>
    <w:p w14:paraId="2D800DCF" w14:textId="77777777" w:rsidR="00F46FE5" w:rsidRPr="00692ABC" w:rsidRDefault="00F46FE5" w:rsidP="00D333F3">
      <w:pPr>
        <w:ind w:firstLine="567"/>
        <w:jc w:val="both"/>
        <w:rPr>
          <w:szCs w:val="28"/>
        </w:rPr>
      </w:pPr>
      <w:r w:rsidRPr="00692ABC">
        <w:rPr>
          <w:szCs w:val="28"/>
        </w:rPr>
        <w:t>- Bản sao bản án, quyết định có hiệu lực pháp luật của tòa án, trọng tài;</w:t>
      </w:r>
    </w:p>
    <w:p w14:paraId="249E768C" w14:textId="77777777" w:rsidR="00F46FE5" w:rsidRPr="00692ABC" w:rsidRDefault="00F46FE5" w:rsidP="00D333F3">
      <w:pPr>
        <w:ind w:firstLine="567"/>
        <w:jc w:val="both"/>
        <w:rPr>
          <w:szCs w:val="28"/>
        </w:rPr>
      </w:pPr>
      <w:r w:rsidRPr="00692ABC">
        <w:rPr>
          <w:szCs w:val="28"/>
        </w:rPr>
        <w:t>- Bản sao Giấy chứng nhận đăng ký đầu tư; Quyết định chấp thuận chủ trương đầu tư; Quyết định chấp thuận nhà đầu tư (nếu có).</w:t>
      </w:r>
    </w:p>
    <w:p w14:paraId="6E36A31C" w14:textId="77777777" w:rsidR="00F46FE5" w:rsidRPr="00692ABC" w:rsidRDefault="00F46FE5" w:rsidP="00D333F3">
      <w:pPr>
        <w:ind w:firstLine="567"/>
        <w:jc w:val="both"/>
        <w:rPr>
          <w:szCs w:val="28"/>
        </w:rPr>
      </w:pPr>
      <w:r w:rsidRPr="00692ABC">
        <w:rPr>
          <w:szCs w:val="28"/>
        </w:rPr>
        <w:t>+ Văn bản đề nghị</w:t>
      </w:r>
    </w:p>
    <w:p w14:paraId="411C6999" w14:textId="33FCB7B8" w:rsidR="00F46FE5" w:rsidRPr="00F46FE5" w:rsidRDefault="00F46FE5" w:rsidP="00D333F3">
      <w:pPr>
        <w:ind w:firstLine="567"/>
        <w:jc w:val="both"/>
        <w:rPr>
          <w:b/>
          <w:bCs w:val="0"/>
          <w:szCs w:val="28"/>
        </w:rPr>
      </w:pPr>
      <w:r w:rsidRPr="00F46FE5">
        <w:rPr>
          <w:b/>
          <w:bCs w:val="0"/>
          <w:szCs w:val="28"/>
        </w:rPr>
        <w:t>Đối với trường hợp 9, hồ sơ bao gồm:</w:t>
      </w:r>
    </w:p>
    <w:p w14:paraId="7A0BF94E" w14:textId="77777777" w:rsidR="00F46FE5" w:rsidRPr="00692ABC" w:rsidRDefault="00F46FE5" w:rsidP="00D333F3">
      <w:pPr>
        <w:ind w:firstLine="567"/>
        <w:jc w:val="both"/>
        <w:rPr>
          <w:szCs w:val="28"/>
        </w:rPr>
      </w:pPr>
      <w:r w:rsidRPr="00692ABC">
        <w:rPr>
          <w:szCs w:val="28"/>
        </w:rPr>
        <w:t>- Đối với trường hợp chậm được bàn giao đất quy định tại khoản 5 Điều 28 Nghị định số 96/2026/NĐ-CP, hồ sơ gồm:</w:t>
      </w:r>
    </w:p>
    <w:p w14:paraId="386826AA" w14:textId="77777777" w:rsidR="00F46FE5" w:rsidRPr="00692ABC" w:rsidRDefault="00F46FE5" w:rsidP="00D333F3">
      <w:pPr>
        <w:ind w:firstLine="567"/>
        <w:jc w:val="both"/>
        <w:rPr>
          <w:szCs w:val="28"/>
        </w:rPr>
      </w:pPr>
      <w:r w:rsidRPr="00692ABC">
        <w:rPr>
          <w:szCs w:val="28"/>
        </w:rPr>
        <w:t>+ Văn bản đề nghị của nhà đầu tư;</w:t>
      </w:r>
    </w:p>
    <w:p w14:paraId="0EA00F05" w14:textId="77777777" w:rsidR="00F46FE5" w:rsidRPr="00692ABC" w:rsidRDefault="00F46FE5" w:rsidP="00D333F3">
      <w:pPr>
        <w:ind w:firstLine="567"/>
        <w:jc w:val="both"/>
        <w:rPr>
          <w:szCs w:val="28"/>
        </w:rPr>
      </w:pPr>
      <w:r w:rsidRPr="00692ABC">
        <w:rPr>
          <w:szCs w:val="28"/>
        </w:rPr>
        <w:t>+ Bản sao Quyết định giao đất, quyết định cho thuê đất, quyết định chuyển mục đích sử dụng đất hoặc bản sao văn bản bàn giao đất của cơ quan nhà nước có thẩm quyền.</w:t>
      </w:r>
    </w:p>
    <w:p w14:paraId="2D6CDC54" w14:textId="77777777" w:rsidR="00F46FE5" w:rsidRPr="00692ABC" w:rsidRDefault="00F46FE5" w:rsidP="00D333F3">
      <w:pPr>
        <w:ind w:firstLine="567"/>
        <w:jc w:val="both"/>
        <w:rPr>
          <w:szCs w:val="28"/>
        </w:rPr>
      </w:pPr>
      <w:r w:rsidRPr="00692ABC">
        <w:rPr>
          <w:szCs w:val="28"/>
        </w:rPr>
        <w:t>- Đối với trường hợp cập nhật thông tin về địa điểm thực hiện dự án đầu tư trên cơ sở sắp xếp đơn vị hành chính và tổ chức chính quyền địa phương hai cấp, hồ sơ gồm: Văn bản đề nghị của nhà đầu tư, bao gồm nội dung thuyết minh về việc cập nhật thông tin này;</w:t>
      </w:r>
    </w:p>
    <w:p w14:paraId="444D4E1E" w14:textId="4841A71B" w:rsidR="00F46FE5" w:rsidRPr="00692ABC" w:rsidRDefault="00F46FE5" w:rsidP="00D333F3">
      <w:pPr>
        <w:ind w:firstLine="567"/>
        <w:jc w:val="both"/>
        <w:rPr>
          <w:szCs w:val="28"/>
        </w:rPr>
      </w:pPr>
      <w:r w:rsidRPr="00692ABC">
        <w:rPr>
          <w:b/>
          <w:szCs w:val="28"/>
        </w:rPr>
        <w:t>Số lượng hồ sơ:</w:t>
      </w:r>
      <w:r w:rsidRPr="00692ABC">
        <w:rPr>
          <w:szCs w:val="28"/>
        </w:rPr>
        <w:t xml:space="preserve"> 01 bộ.</w:t>
      </w:r>
    </w:p>
    <w:p w14:paraId="64BAB94D" w14:textId="1693D394" w:rsidR="00F46FE5" w:rsidRPr="00692ABC" w:rsidRDefault="00F46FE5" w:rsidP="00D333F3">
      <w:pPr>
        <w:ind w:firstLine="567"/>
        <w:jc w:val="both"/>
        <w:rPr>
          <w:b/>
          <w:szCs w:val="28"/>
        </w:rPr>
      </w:pPr>
      <w:r w:rsidRPr="00692ABC">
        <w:rPr>
          <w:b/>
          <w:szCs w:val="28"/>
        </w:rPr>
        <w:t>Thời hạn giải quyết:</w:t>
      </w:r>
    </w:p>
    <w:p w14:paraId="6A63A818" w14:textId="77777777" w:rsidR="00F46FE5" w:rsidRPr="00692ABC" w:rsidRDefault="00F46FE5" w:rsidP="00D333F3">
      <w:pPr>
        <w:ind w:firstLine="567"/>
        <w:jc w:val="both"/>
        <w:rPr>
          <w:szCs w:val="28"/>
        </w:rPr>
      </w:pPr>
      <w:r w:rsidRPr="00692ABC">
        <w:rPr>
          <w:szCs w:val="28"/>
        </w:rPr>
        <w:t>- Đối với các trường hợp từ (1) đến (7): 17 ngày làm việc kể từ ngày nhận được hồ sơ hợp lệ.</w:t>
      </w:r>
    </w:p>
    <w:p w14:paraId="0C349ADB" w14:textId="77777777" w:rsidR="00F46FE5" w:rsidRPr="00692ABC" w:rsidRDefault="00F46FE5" w:rsidP="00D333F3">
      <w:pPr>
        <w:ind w:firstLine="567"/>
        <w:jc w:val="both"/>
        <w:rPr>
          <w:szCs w:val="28"/>
        </w:rPr>
      </w:pPr>
      <w:r w:rsidRPr="00692ABC">
        <w:rPr>
          <w:szCs w:val="28"/>
        </w:rPr>
        <w:t>- Đối với các trường hợp từ (8): 12 ngày làm việc kể từ ngày nhận được hồ sơ hợp lệ.</w:t>
      </w:r>
    </w:p>
    <w:p w14:paraId="592579E1" w14:textId="77777777" w:rsidR="00F46FE5" w:rsidRPr="00692ABC" w:rsidRDefault="00F46FE5" w:rsidP="00D333F3">
      <w:pPr>
        <w:ind w:firstLine="567"/>
        <w:jc w:val="both"/>
        <w:rPr>
          <w:szCs w:val="28"/>
        </w:rPr>
      </w:pPr>
      <w:r w:rsidRPr="00692ABC">
        <w:rPr>
          <w:szCs w:val="28"/>
        </w:rPr>
        <w:t>- Đối với trường hợp (9): 05 ngày làm việc kể từ ngày nhận được hồ sơ hợp lệ.</w:t>
      </w:r>
    </w:p>
    <w:p w14:paraId="017149CD" w14:textId="77777777" w:rsidR="00F46FE5" w:rsidRDefault="00F46FE5" w:rsidP="00D333F3">
      <w:pPr>
        <w:jc w:val="both"/>
        <w:rPr>
          <w:szCs w:val="28"/>
        </w:rPr>
      </w:pPr>
    </w:p>
    <w:p w14:paraId="12E7161B" w14:textId="40288BD7" w:rsidR="00F46FE5" w:rsidRPr="0089452B" w:rsidRDefault="00F46FE5" w:rsidP="00D333F3">
      <w:pPr>
        <w:ind w:firstLine="720"/>
        <w:jc w:val="both"/>
        <w:rPr>
          <w:b/>
          <w:bCs w:val="0"/>
          <w:szCs w:val="28"/>
        </w:rPr>
      </w:pPr>
      <w:r w:rsidRPr="0089452B">
        <w:rPr>
          <w:b/>
          <w:bCs w:val="0"/>
          <w:szCs w:val="28"/>
        </w:rPr>
        <w:t>14. Thủ tục gia hạn thời hạn hoạt động của dự án đầu tư thuộc thẩm quyền của Ban quản lý khu công nghiệp, khu chế xuất, khu công nghệ cao, khu kinh tế 1.009770</w:t>
      </w:r>
    </w:p>
    <w:p w14:paraId="083376B6" w14:textId="12D15E9F" w:rsidR="00F46FE5" w:rsidRPr="00692ABC" w:rsidRDefault="00F46FE5" w:rsidP="00D333F3">
      <w:pPr>
        <w:ind w:firstLine="567"/>
        <w:jc w:val="both"/>
        <w:rPr>
          <w:i/>
          <w:szCs w:val="28"/>
        </w:rPr>
      </w:pPr>
      <w:r w:rsidRPr="00692ABC">
        <w:rPr>
          <w:b/>
          <w:szCs w:val="28"/>
        </w:rPr>
        <w:t>Thành phần hồ sơ:</w:t>
      </w:r>
      <w:r w:rsidRPr="00692ABC">
        <w:rPr>
          <w:szCs w:val="28"/>
        </w:rPr>
        <w:t xml:space="preserve"> </w:t>
      </w:r>
      <w:r w:rsidRPr="00692ABC">
        <w:rPr>
          <w:i/>
          <w:szCs w:val="28"/>
        </w:rPr>
        <w:t>(Trường hợp khai thác, sử dụng được thông tin về tài liệu tư cách pháp lý của nhà đầu tư, Giấy chứng nhận đăng ký đầu tư, Quyết định chấp thuận chủ trương đầu tư, Giấy chứng nhận quyền sử dụng đất hoặc các văn bản, giấy tờ khác mà đã có trong các cơ sở dữ liệu để thay thế thành phần hồ sơ giải quyết thủ tục hành chính thì hồ sơ không bao gồm bản sao của các giấy tờ này)</w:t>
      </w:r>
    </w:p>
    <w:p w14:paraId="395DC679" w14:textId="77777777" w:rsidR="00F46FE5" w:rsidRPr="00216380" w:rsidRDefault="00F46FE5" w:rsidP="00D333F3">
      <w:pPr>
        <w:ind w:firstLine="567"/>
        <w:jc w:val="both"/>
        <w:rPr>
          <w:szCs w:val="28"/>
        </w:rPr>
      </w:pPr>
      <w:r w:rsidRPr="00216380">
        <w:rPr>
          <w:szCs w:val="28"/>
        </w:rPr>
        <w:t>- Văn bản đề nghị gia hạn thời hạn hoạt động của dự án đầu tư;</w:t>
      </w:r>
    </w:p>
    <w:p w14:paraId="5D93E171" w14:textId="77777777" w:rsidR="00F46FE5" w:rsidRPr="00692ABC" w:rsidRDefault="00F46FE5" w:rsidP="00D333F3">
      <w:pPr>
        <w:ind w:firstLine="567"/>
        <w:jc w:val="both"/>
        <w:rPr>
          <w:szCs w:val="28"/>
        </w:rPr>
      </w:pPr>
      <w:r w:rsidRPr="00216380">
        <w:rPr>
          <w:szCs w:val="28"/>
        </w:rPr>
        <w:t>- Báo cáo tình hình thực hiện dự</w:t>
      </w:r>
      <w:r w:rsidRPr="00692ABC">
        <w:rPr>
          <w:szCs w:val="28"/>
        </w:rPr>
        <w:t xml:space="preserve"> án đến thời điểm nộp hồ sơ;</w:t>
      </w:r>
    </w:p>
    <w:p w14:paraId="0D3C872B" w14:textId="77777777" w:rsidR="00F46FE5" w:rsidRPr="00692ABC" w:rsidRDefault="00F46FE5" w:rsidP="00D333F3">
      <w:pPr>
        <w:ind w:firstLine="567"/>
        <w:jc w:val="both"/>
        <w:rPr>
          <w:szCs w:val="28"/>
        </w:rPr>
      </w:pPr>
      <w:r w:rsidRPr="00692ABC">
        <w:rPr>
          <w:szCs w:val="28"/>
        </w:rPr>
        <w:t>- Thông tin về tài liệu chứng minh quyền sử dụng đất để cơ quan nhà nước có thẩm quyền tra cứu trên cơ sở dữ liệu hoặc Giấy chứng nhận quyền sử dụng đất hoặc giấy tờ có giá trị pháp lý tương đương;</w:t>
      </w:r>
    </w:p>
    <w:p w14:paraId="661A2B4D" w14:textId="77777777" w:rsidR="00F46FE5" w:rsidRPr="00692ABC" w:rsidRDefault="00F46FE5" w:rsidP="00D333F3">
      <w:pPr>
        <w:ind w:firstLine="567"/>
        <w:jc w:val="both"/>
        <w:rPr>
          <w:szCs w:val="28"/>
        </w:rPr>
      </w:pPr>
      <w:r w:rsidRPr="00692ABC">
        <w:rPr>
          <w:szCs w:val="28"/>
        </w:rPr>
        <w:t>- Tài liệu chứng minh năng lực tài chính của nhà đầu tư; gồm một trong các tài liệu sau: báo cáo tài chính 02 năm gần nhất của nhà đầu tư, cam kết hỗ trợ tài chính của công ty mẹ; cam kết hỗ trợ tài chính của tổ chức tài chính; bảo lãnh về năng lực tài chính của nhà đầu tư hoặc tài liệu khác chứng minh năng lực tài chính của nhà đầu tư;</w:t>
      </w:r>
    </w:p>
    <w:p w14:paraId="14FC0909" w14:textId="77777777" w:rsidR="00F46FE5" w:rsidRDefault="00F46FE5" w:rsidP="00D333F3">
      <w:pPr>
        <w:ind w:firstLine="567"/>
        <w:jc w:val="both"/>
        <w:rPr>
          <w:szCs w:val="28"/>
        </w:rPr>
      </w:pPr>
      <w:r w:rsidRPr="00692ABC">
        <w:rPr>
          <w:szCs w:val="28"/>
        </w:rPr>
        <w:t>- Văn bản xác định công nghệ của dự án đầu tư đối với dự án quy định tại khoản 15 Điều 28 Nghị định số 96/2026/NĐ-CP do cơ quan nhà nước có thẩm quyền cấp theo quy định tại khoản 16 Điều 28 Nghị định số 96/2026/NĐ-CP.</w:t>
      </w:r>
    </w:p>
    <w:p w14:paraId="64C71314" w14:textId="77777777" w:rsidR="00F46FE5" w:rsidRDefault="00F46FE5" w:rsidP="00D333F3">
      <w:pPr>
        <w:jc w:val="both"/>
        <w:rPr>
          <w:szCs w:val="28"/>
        </w:rPr>
      </w:pPr>
    </w:p>
    <w:p w14:paraId="15EC7D78" w14:textId="4C36226F" w:rsidR="00F46FE5" w:rsidRPr="00216380" w:rsidRDefault="00F46FE5" w:rsidP="00D333F3">
      <w:pPr>
        <w:ind w:firstLine="720"/>
        <w:jc w:val="both"/>
        <w:rPr>
          <w:b/>
          <w:bCs w:val="0"/>
          <w:szCs w:val="28"/>
        </w:rPr>
      </w:pPr>
      <w:proofErr w:type="gramStart"/>
      <w:r w:rsidRPr="00216380">
        <w:rPr>
          <w:b/>
          <w:bCs w:val="0"/>
          <w:szCs w:val="28"/>
        </w:rPr>
        <w:t>17 .</w:t>
      </w:r>
      <w:proofErr w:type="gramEnd"/>
      <w:r w:rsidRPr="00216380">
        <w:rPr>
          <w:b/>
          <w:bCs w:val="0"/>
          <w:szCs w:val="28"/>
        </w:rPr>
        <w:t xml:space="preserve"> Thủ tục cấp Giấy chứng nhận đăng ký đầu tư 1.009664</w:t>
      </w:r>
    </w:p>
    <w:p w14:paraId="07B32DC3" w14:textId="7C7ABB55" w:rsidR="00F46FE5" w:rsidRPr="00692ABC" w:rsidRDefault="00F46FE5" w:rsidP="00D333F3">
      <w:pPr>
        <w:ind w:firstLine="567"/>
        <w:jc w:val="both"/>
        <w:rPr>
          <w:i/>
          <w:szCs w:val="28"/>
        </w:rPr>
      </w:pPr>
      <w:r w:rsidRPr="00692ABC">
        <w:rPr>
          <w:b/>
          <w:szCs w:val="28"/>
        </w:rPr>
        <w:t>Thành phần hồ sơ:</w:t>
      </w:r>
      <w:r w:rsidRPr="00692ABC">
        <w:rPr>
          <w:szCs w:val="28"/>
        </w:rPr>
        <w:t xml:space="preserve"> </w:t>
      </w:r>
      <w:r w:rsidRPr="00692ABC">
        <w:rPr>
          <w:i/>
          <w:szCs w:val="28"/>
        </w:rPr>
        <w:t>(Trường hợp khai thác, sử dụng được thông tin về tài liệu tư cách pháp lý của nhà đầu tư; Giấy chứng nhận đăng ký đầu tư; Quyết định chấp thuận chủ trương đầu tư; Giấy chứng nhận quyền sử dụng đất hoặc các văn bản, giấy tờ khác mà đã có trong các cơ sở dữ liệu để thay thế thành phần hồ sơ giải quyết thủ tục hành chính thì hồ sơ không bao gồm bản sao của các giấy tờ này)</w:t>
      </w:r>
    </w:p>
    <w:p w14:paraId="7FEF4370" w14:textId="54DC8570" w:rsidR="00F46FE5" w:rsidRPr="00216380" w:rsidRDefault="00F46FE5" w:rsidP="00D333F3">
      <w:pPr>
        <w:ind w:firstLine="567"/>
        <w:jc w:val="both"/>
        <w:rPr>
          <w:b/>
          <w:bCs w:val="0"/>
          <w:szCs w:val="28"/>
        </w:rPr>
      </w:pPr>
      <w:r w:rsidRPr="00216380">
        <w:rPr>
          <w:b/>
          <w:bCs w:val="0"/>
          <w:szCs w:val="28"/>
        </w:rPr>
        <w:t>Đối với trường hợp 1, hồ sơ bao gồm:</w:t>
      </w:r>
    </w:p>
    <w:p w14:paraId="18FB2955" w14:textId="77777777" w:rsidR="00F46FE5" w:rsidRPr="00692ABC" w:rsidRDefault="00F46FE5" w:rsidP="00D333F3">
      <w:pPr>
        <w:ind w:firstLine="567"/>
        <w:jc w:val="both"/>
        <w:rPr>
          <w:szCs w:val="28"/>
        </w:rPr>
      </w:pPr>
      <w:r w:rsidRPr="00692ABC">
        <w:rPr>
          <w:szCs w:val="28"/>
        </w:rPr>
        <w:t>- Văn bản đề nghị thực hiện dự án đầu tư, gồm cả cam kết chịu mọi chi phí, rủi ro nếu dự án không được chấp thuận;</w:t>
      </w:r>
    </w:p>
    <w:p w14:paraId="766D6F47" w14:textId="77777777" w:rsidR="00F46FE5" w:rsidRPr="00692ABC" w:rsidRDefault="00F46FE5" w:rsidP="00D333F3">
      <w:pPr>
        <w:ind w:firstLine="567"/>
        <w:jc w:val="both"/>
        <w:rPr>
          <w:szCs w:val="28"/>
        </w:rPr>
      </w:pPr>
      <w:r w:rsidRPr="00692ABC">
        <w:rPr>
          <w:szCs w:val="28"/>
        </w:rPr>
        <w:t>- Tài liệu về tư cách pháp lý của nhà đầu tư;</w:t>
      </w:r>
    </w:p>
    <w:p w14:paraId="5F52E8FB" w14:textId="77777777" w:rsidR="00F46FE5" w:rsidRPr="00692ABC" w:rsidRDefault="00F46FE5" w:rsidP="00D333F3">
      <w:pPr>
        <w:ind w:firstLine="567"/>
        <w:jc w:val="both"/>
        <w:rPr>
          <w:szCs w:val="28"/>
        </w:rPr>
      </w:pPr>
      <w:r w:rsidRPr="00692ABC">
        <w:rPr>
          <w:szCs w:val="28"/>
        </w:rPr>
        <w:t>- Tài liệu chứng minh năng lực tài chính của nhà đầu tư gồm ít nhất một trong các tài liệu sau: báo cáo tài chính 02 năm gần nhất của nhà đầu tư, cam kết hỗ trợ tài chính của công ty mẹ, cam kết hỗ trợ tài chính của tổ chức tài chính, bảo lãnh về năng lực tài chính của nhà đầu tư hoặc tài liệu khác chứng minh năng lực tài chính của nhà đầu tư;</w:t>
      </w:r>
    </w:p>
    <w:p w14:paraId="0AC0DE7F" w14:textId="77777777" w:rsidR="00F46FE5" w:rsidRPr="00692ABC" w:rsidRDefault="00F46FE5" w:rsidP="00D333F3">
      <w:pPr>
        <w:ind w:firstLine="567"/>
        <w:jc w:val="both"/>
        <w:rPr>
          <w:szCs w:val="28"/>
        </w:rPr>
      </w:pPr>
      <w:r w:rsidRPr="00692ABC">
        <w:rPr>
          <w:szCs w:val="28"/>
        </w:rPr>
        <w:t>- Đề xuất dự án đầu tư gồm các nội dung chủ yếu sau: nhà đầu tư hoặc hình thức lựa chọn nhà đầu tư, mục tiêu đầu tư, quy mô đầu tư, vốn đầu tư và phương án huy động vốn, địa điểm, thời hạn, tiến độ thực hiện, thông tin về hiện trạng sử dụng đất, sử dụng rừng, sử dụng khu vực biển (nếu có) tại địa điểm thực hiện dự án và đề xuất nhu cầu sử dụng đất (nếu có), sử dụng rừng (nếu có), sử dụng khu vực biển (nếu có), nhu cầu về lao động, đề xuất hưởng ưu đãi đầu tư, tác động, hiệu quả kinh tế - xã hội của dự án, đánh giá sơ bộ tác động môi trường (nếu có) theo quy định của pháp luật về bảo vệ môi trường; cơ chế, chính sách đặc biệt (nếu có).</w:t>
      </w:r>
    </w:p>
    <w:p w14:paraId="24246489" w14:textId="77777777" w:rsidR="00F46FE5" w:rsidRPr="00692ABC" w:rsidRDefault="00F46FE5" w:rsidP="00D333F3">
      <w:pPr>
        <w:ind w:firstLine="567"/>
        <w:jc w:val="both"/>
        <w:rPr>
          <w:szCs w:val="28"/>
        </w:rPr>
      </w:pPr>
      <w:r w:rsidRPr="00692ABC">
        <w:rPr>
          <w:szCs w:val="28"/>
        </w:rPr>
        <w:t>Trường hợp pháp luật về xây dựng và pháp luật khác quy định lập báo cáo nghiên cứu tiền khả thi thì nhà đầu tư được nộp báo cáo nghiên cứu tiền khả thi thay cho đề xuất dự án đầu tư.</w:t>
      </w:r>
    </w:p>
    <w:p w14:paraId="2331B0AA" w14:textId="77777777" w:rsidR="00F46FE5" w:rsidRPr="00692ABC" w:rsidRDefault="00F46FE5" w:rsidP="00D333F3">
      <w:pPr>
        <w:ind w:firstLine="567"/>
        <w:jc w:val="both"/>
        <w:rPr>
          <w:szCs w:val="28"/>
        </w:rPr>
      </w:pPr>
      <w:r w:rsidRPr="00692ABC">
        <w:rPr>
          <w:szCs w:val="28"/>
        </w:rPr>
        <w:t>Đối với dự án đầu tư thuộc thẩm quyền chấp thuận chủ trương đầu tư của Quốc hội, Thủ tướng Chính phủ có đề xuất chuyển mục đích sử dụng rừng sang mục đích khác thì nhà đầu tư nộp bổ sung hồ sơ đề xuất chuyển mục đích sử dụng rừng sang mục đích khác theo quy định của pháp luật về lâm nghiệp;</w:t>
      </w:r>
    </w:p>
    <w:p w14:paraId="44533BE1" w14:textId="77777777" w:rsidR="00F46FE5" w:rsidRPr="00692ABC" w:rsidRDefault="00F46FE5" w:rsidP="00D333F3">
      <w:pPr>
        <w:ind w:firstLine="567"/>
        <w:jc w:val="both"/>
        <w:rPr>
          <w:szCs w:val="28"/>
        </w:rPr>
      </w:pPr>
      <w:r w:rsidRPr="00692ABC">
        <w:rPr>
          <w:szCs w:val="28"/>
        </w:rPr>
        <w:t>- Trường hợp dự án đầu tư không đề nghị Nhà nước giao đất, cho thuê đất, cho phép chuyển mục đích sử dụng đất thì nộp bản sao giấy tờ về quyền sử dụng đất hoặc bản sao tài liệu khác xác định quyền sử dụng địa điểm để thực hiện dự án đầu tư;</w:t>
      </w:r>
    </w:p>
    <w:p w14:paraId="482D0393" w14:textId="77777777" w:rsidR="00F46FE5" w:rsidRPr="00692ABC" w:rsidRDefault="00F46FE5" w:rsidP="00D333F3">
      <w:pPr>
        <w:ind w:firstLine="567"/>
        <w:jc w:val="both"/>
        <w:rPr>
          <w:szCs w:val="28"/>
        </w:rPr>
      </w:pPr>
      <w:r w:rsidRPr="00692ABC">
        <w:rPr>
          <w:szCs w:val="28"/>
        </w:rPr>
        <w:t>- Nội dung giải trình về công nghệ sử dụng trong dự án đầu tư đối với dự án thuộc diện thẩm định về công nghệ theo quy định của pháp luật về chuyển giao công nghệ (nếu có);</w:t>
      </w:r>
    </w:p>
    <w:p w14:paraId="01EEFA45" w14:textId="77777777" w:rsidR="00F46FE5" w:rsidRPr="00692ABC" w:rsidRDefault="00F46FE5" w:rsidP="00D333F3">
      <w:pPr>
        <w:ind w:firstLine="567"/>
        <w:jc w:val="both"/>
        <w:rPr>
          <w:szCs w:val="28"/>
        </w:rPr>
      </w:pPr>
      <w:r w:rsidRPr="00692ABC">
        <w:rPr>
          <w:szCs w:val="28"/>
        </w:rPr>
        <w:t>- Hợp đồng BCC đối với dự án đầu tư theo hình thức hợp đồng BCC;</w:t>
      </w:r>
    </w:p>
    <w:p w14:paraId="4803D0B4" w14:textId="77777777" w:rsidR="00F46FE5" w:rsidRPr="00692ABC" w:rsidRDefault="00F46FE5" w:rsidP="00D333F3">
      <w:pPr>
        <w:ind w:firstLine="567"/>
        <w:jc w:val="both"/>
        <w:rPr>
          <w:szCs w:val="28"/>
        </w:rPr>
      </w:pPr>
      <w:r w:rsidRPr="00692ABC">
        <w:rPr>
          <w:szCs w:val="28"/>
        </w:rPr>
        <w:t>- Tài liệu khác liên quan đến dự án đầu tư, yêu cầu về điều kiện, năng lực của nhà đầu tư theo quy định của pháp luật (nếu có).</w:t>
      </w:r>
    </w:p>
    <w:p w14:paraId="556A669A" w14:textId="4D99A9F9" w:rsidR="00F46FE5" w:rsidRPr="00216380" w:rsidRDefault="00F46FE5" w:rsidP="00D333F3">
      <w:pPr>
        <w:ind w:firstLine="567"/>
        <w:jc w:val="both"/>
        <w:rPr>
          <w:b/>
          <w:bCs w:val="0"/>
          <w:szCs w:val="28"/>
        </w:rPr>
      </w:pPr>
      <w:r w:rsidRPr="00216380">
        <w:rPr>
          <w:b/>
          <w:bCs w:val="0"/>
          <w:szCs w:val="28"/>
        </w:rPr>
        <w:t>Đối với trường hợp 2, hồ sơ bao gồm:</w:t>
      </w:r>
    </w:p>
    <w:p w14:paraId="6DEF1149" w14:textId="77777777" w:rsidR="00F46FE5" w:rsidRPr="00692ABC" w:rsidRDefault="00F46FE5" w:rsidP="00D333F3">
      <w:pPr>
        <w:ind w:firstLine="567"/>
        <w:jc w:val="both"/>
        <w:rPr>
          <w:szCs w:val="28"/>
        </w:rPr>
      </w:pPr>
      <w:r w:rsidRPr="00692ABC">
        <w:rPr>
          <w:szCs w:val="28"/>
        </w:rPr>
        <w:t>- Văn bản đề nghị cấp Giấy chứng nhận đăng ký đầu tư.</w:t>
      </w:r>
    </w:p>
    <w:p w14:paraId="07771A94" w14:textId="2FFC1D9E" w:rsidR="00F46FE5" w:rsidRPr="00216380" w:rsidRDefault="00F46FE5" w:rsidP="00D333F3">
      <w:pPr>
        <w:ind w:firstLine="567"/>
        <w:jc w:val="both"/>
        <w:rPr>
          <w:b/>
          <w:bCs w:val="0"/>
          <w:szCs w:val="28"/>
        </w:rPr>
      </w:pPr>
      <w:r w:rsidRPr="00216380">
        <w:rPr>
          <w:b/>
          <w:bCs w:val="0"/>
          <w:szCs w:val="28"/>
        </w:rPr>
        <w:t>Đối với trường hợp 3, hồ sơ bao gồm:</w:t>
      </w:r>
    </w:p>
    <w:p w14:paraId="7F435962" w14:textId="77777777" w:rsidR="00F46FE5" w:rsidRPr="00692ABC" w:rsidRDefault="00F46FE5" w:rsidP="00D333F3">
      <w:pPr>
        <w:ind w:firstLine="567"/>
        <w:jc w:val="both"/>
        <w:rPr>
          <w:szCs w:val="28"/>
        </w:rPr>
      </w:pPr>
      <w:r w:rsidRPr="00692ABC">
        <w:rPr>
          <w:szCs w:val="28"/>
        </w:rPr>
        <w:t>- Vân bản đề nghị cấp Giấy chứng nhận đăng ký đầu tư;</w:t>
      </w:r>
    </w:p>
    <w:p w14:paraId="55C8F897" w14:textId="77777777" w:rsidR="00F46FE5" w:rsidRPr="00692ABC" w:rsidRDefault="00F46FE5" w:rsidP="00D333F3">
      <w:pPr>
        <w:ind w:firstLine="567"/>
        <w:jc w:val="both"/>
        <w:rPr>
          <w:szCs w:val="28"/>
        </w:rPr>
      </w:pPr>
      <w:r w:rsidRPr="00692ABC">
        <w:rPr>
          <w:szCs w:val="28"/>
        </w:rPr>
        <w:t>- Thông tin về Quyết định chấp thuận chủ trương đầu tư, Quyết định chấp thuận nhà đầu tư (nếu có) để cơ quan đăng ký đầu tư tra cứu trên cơ sở dữ liệu hoặc bản sao hợp lệ của Quyết định chấp thuận chủ trương đầu tư, Quyết định chấp thuận nhà đầu tư (nếu có).</w:t>
      </w:r>
    </w:p>
    <w:p w14:paraId="19F59997" w14:textId="7F867614" w:rsidR="00F46FE5" w:rsidRPr="00216380" w:rsidRDefault="00F46FE5" w:rsidP="00D333F3">
      <w:pPr>
        <w:ind w:firstLine="567"/>
        <w:jc w:val="both"/>
        <w:rPr>
          <w:b/>
          <w:bCs w:val="0"/>
          <w:szCs w:val="28"/>
        </w:rPr>
      </w:pPr>
      <w:r w:rsidRPr="00216380">
        <w:rPr>
          <w:b/>
          <w:bCs w:val="0"/>
          <w:szCs w:val="28"/>
        </w:rPr>
        <w:t>Đối với trường hợp 4, hồ sơ bao gồm:</w:t>
      </w:r>
    </w:p>
    <w:p w14:paraId="7E11FC6F" w14:textId="77777777" w:rsidR="00F46FE5" w:rsidRPr="00692ABC" w:rsidRDefault="00F46FE5" w:rsidP="00D333F3">
      <w:pPr>
        <w:ind w:firstLine="567"/>
        <w:jc w:val="both"/>
        <w:rPr>
          <w:szCs w:val="28"/>
        </w:rPr>
      </w:pPr>
      <w:r w:rsidRPr="00692ABC">
        <w:rPr>
          <w:szCs w:val="28"/>
        </w:rPr>
        <w:t>- Văn bản đề nghị điều chỉnh dự án đầu tư;</w:t>
      </w:r>
    </w:p>
    <w:p w14:paraId="130E3293" w14:textId="77777777" w:rsidR="00F46FE5" w:rsidRPr="00692ABC" w:rsidRDefault="00F46FE5" w:rsidP="00D333F3">
      <w:pPr>
        <w:ind w:firstLine="567"/>
        <w:jc w:val="both"/>
        <w:rPr>
          <w:szCs w:val="28"/>
        </w:rPr>
      </w:pPr>
      <w:r w:rsidRPr="00692ABC">
        <w:rPr>
          <w:szCs w:val="28"/>
        </w:rPr>
        <w:t>- Báo cáo tình hình thực hiện dự án đầu tư đến thời điểm chuyển nhượng dự án đầu tư;</w:t>
      </w:r>
    </w:p>
    <w:p w14:paraId="22B6FBCF" w14:textId="77777777" w:rsidR="00F46FE5" w:rsidRPr="00692ABC" w:rsidRDefault="00F46FE5" w:rsidP="00D333F3">
      <w:pPr>
        <w:ind w:firstLine="567"/>
        <w:jc w:val="both"/>
        <w:rPr>
          <w:szCs w:val="28"/>
        </w:rPr>
      </w:pPr>
      <w:r w:rsidRPr="00692ABC">
        <w:rPr>
          <w:szCs w:val="28"/>
        </w:rPr>
        <w:t>- Hợp đồng hoặc hợp đồng nguyên tắc về việc chuyển nhượng một phần hoặc toàn bộ dự án đầu tư;</w:t>
      </w:r>
    </w:p>
    <w:p w14:paraId="60E6F5D6" w14:textId="77777777" w:rsidR="00F46FE5" w:rsidRPr="00692ABC" w:rsidRDefault="00F46FE5" w:rsidP="00D333F3">
      <w:pPr>
        <w:ind w:firstLine="567"/>
        <w:jc w:val="both"/>
        <w:rPr>
          <w:szCs w:val="28"/>
        </w:rPr>
      </w:pPr>
      <w:r w:rsidRPr="00692ABC">
        <w:rPr>
          <w:szCs w:val="28"/>
        </w:rPr>
        <w:t>- Tài liệu về tư cách pháp lý của nhà đầu tư chuyển nhượng và nhận chuyển nhượng;</w:t>
      </w:r>
    </w:p>
    <w:p w14:paraId="1771F114" w14:textId="77777777" w:rsidR="00F46FE5" w:rsidRPr="00692ABC" w:rsidRDefault="00F46FE5" w:rsidP="00D333F3">
      <w:pPr>
        <w:ind w:firstLine="567"/>
        <w:jc w:val="both"/>
        <w:rPr>
          <w:szCs w:val="28"/>
        </w:rPr>
      </w:pPr>
      <w:r w:rsidRPr="00692ABC">
        <w:rPr>
          <w:szCs w:val="28"/>
        </w:rPr>
        <w:t>- Bản sao Hợp đồng BCC (đối với dự án đầu tư theo hình thức Hợp đồng BCC);</w:t>
      </w:r>
    </w:p>
    <w:p w14:paraId="093A5A0B" w14:textId="77777777" w:rsidR="00F46FE5" w:rsidRPr="00692ABC" w:rsidRDefault="00F46FE5" w:rsidP="00D333F3">
      <w:pPr>
        <w:ind w:firstLine="567"/>
        <w:jc w:val="both"/>
        <w:rPr>
          <w:szCs w:val="28"/>
        </w:rPr>
      </w:pPr>
      <w:r w:rsidRPr="00692ABC">
        <w:rPr>
          <w:szCs w:val="28"/>
        </w:rPr>
        <w:t>- Bản sao một trong các tài liệu sau của nhà đầu tư nhận chuyển nhượng dự án đầu tư: báo cáo tài chính 02 năm gần nhất hoặc báo cáo kiểm toán vốn chủ sở hữu của nhà đầu tư, cam kết hỗ trợ tài chính của công ty mẹ, cam kết hỗ trợ tài chính của tổ chức tài chính, bảo lãnh về năng lực tài chính của nhà đầu tư, tài liệu thuyết minh năng lực tài chính của nhà đầu tư;</w:t>
      </w:r>
    </w:p>
    <w:p w14:paraId="1E9D204E" w14:textId="77777777" w:rsidR="00F46FE5" w:rsidRPr="00692ABC" w:rsidRDefault="00F46FE5" w:rsidP="00D333F3">
      <w:pPr>
        <w:ind w:firstLine="567"/>
        <w:jc w:val="both"/>
        <w:rPr>
          <w:szCs w:val="28"/>
        </w:rPr>
      </w:pPr>
      <w:r w:rsidRPr="00692ABC">
        <w:rPr>
          <w:szCs w:val="28"/>
        </w:rPr>
        <w:t>- Bản sao Giấy chứng nhận quyền sử dụng đất, văn bản/tài liệu về dự án đầu tư.</w:t>
      </w:r>
    </w:p>
    <w:p w14:paraId="0CED0EAE" w14:textId="13E58D3E" w:rsidR="00F46FE5" w:rsidRPr="00692ABC" w:rsidRDefault="00F46FE5" w:rsidP="00D333F3">
      <w:pPr>
        <w:ind w:firstLine="567"/>
        <w:jc w:val="both"/>
        <w:rPr>
          <w:szCs w:val="28"/>
        </w:rPr>
      </w:pPr>
      <w:r w:rsidRPr="00692ABC">
        <w:rPr>
          <w:b/>
          <w:szCs w:val="28"/>
        </w:rPr>
        <w:t>Số lượng hồ sơ:</w:t>
      </w:r>
      <w:r w:rsidRPr="00692ABC">
        <w:rPr>
          <w:szCs w:val="28"/>
        </w:rPr>
        <w:t xml:space="preserve"> 01 bộ.</w:t>
      </w:r>
    </w:p>
    <w:p w14:paraId="7D58E17B" w14:textId="1FDCA941" w:rsidR="00F46FE5" w:rsidRPr="00216380" w:rsidRDefault="00F46FE5" w:rsidP="00D333F3">
      <w:pPr>
        <w:ind w:firstLine="567"/>
        <w:jc w:val="both"/>
        <w:rPr>
          <w:bCs w:val="0"/>
          <w:szCs w:val="28"/>
        </w:rPr>
      </w:pPr>
      <w:r w:rsidRPr="00216380">
        <w:rPr>
          <w:bCs w:val="0"/>
          <w:szCs w:val="28"/>
        </w:rPr>
        <w:t>Thời hạn giải quyết:</w:t>
      </w:r>
    </w:p>
    <w:p w14:paraId="55CF1555" w14:textId="77777777" w:rsidR="00F46FE5" w:rsidRPr="00692ABC" w:rsidRDefault="00F46FE5" w:rsidP="00D333F3">
      <w:pPr>
        <w:ind w:firstLine="567"/>
        <w:jc w:val="both"/>
        <w:rPr>
          <w:szCs w:val="28"/>
        </w:rPr>
      </w:pPr>
      <w:r w:rsidRPr="00692ABC">
        <w:rPr>
          <w:szCs w:val="28"/>
        </w:rPr>
        <w:t>- Đối với trường hợp (1) và (4): 10 ngày làm việc kể từ ngày nhận được hồ sơ hợp lệ.</w:t>
      </w:r>
    </w:p>
    <w:p w14:paraId="04723C38" w14:textId="77777777" w:rsidR="00F46FE5" w:rsidRPr="00692ABC" w:rsidRDefault="00F46FE5" w:rsidP="00D333F3">
      <w:pPr>
        <w:ind w:firstLine="567"/>
        <w:jc w:val="both"/>
        <w:rPr>
          <w:szCs w:val="28"/>
        </w:rPr>
      </w:pPr>
      <w:r w:rsidRPr="00692ABC">
        <w:rPr>
          <w:szCs w:val="28"/>
        </w:rPr>
        <w:t>- Đối với trường hợp (2) và (3): 05 ngày làm việc kể từ ngày nhận được hồ sơ hợp lệ.</w:t>
      </w:r>
    </w:p>
    <w:p w14:paraId="0713CC53" w14:textId="77777777" w:rsidR="00F46FE5" w:rsidRDefault="00F46FE5" w:rsidP="00D333F3">
      <w:pPr>
        <w:ind w:firstLine="720"/>
        <w:jc w:val="both"/>
        <w:rPr>
          <w:b/>
          <w:bCs w:val="0"/>
          <w:color w:val="EE0000"/>
          <w:szCs w:val="28"/>
        </w:rPr>
      </w:pPr>
    </w:p>
    <w:p w14:paraId="37A36C0E" w14:textId="66A309C6" w:rsidR="003A0DD0" w:rsidRPr="00216380" w:rsidRDefault="003A0DD0" w:rsidP="00D333F3">
      <w:pPr>
        <w:ind w:firstLine="720"/>
        <w:jc w:val="both"/>
        <w:rPr>
          <w:b/>
          <w:bCs w:val="0"/>
          <w:szCs w:val="28"/>
        </w:rPr>
      </w:pPr>
      <w:r w:rsidRPr="00216380">
        <w:rPr>
          <w:b/>
          <w:bCs w:val="0"/>
          <w:szCs w:val="28"/>
        </w:rPr>
        <w:t xml:space="preserve">18. Thủ tục điều chỉnh Giấy chứng nhận đăng ký đầu </w:t>
      </w:r>
      <w:proofErr w:type="gramStart"/>
      <w:r w:rsidRPr="00216380">
        <w:rPr>
          <w:b/>
          <w:bCs w:val="0"/>
          <w:szCs w:val="28"/>
        </w:rPr>
        <w:t>tư  1.009647</w:t>
      </w:r>
      <w:proofErr w:type="gramEnd"/>
    </w:p>
    <w:p w14:paraId="5B409D79" w14:textId="77777777" w:rsidR="003A0DD0" w:rsidRDefault="003A0DD0" w:rsidP="00D333F3">
      <w:pPr>
        <w:ind w:firstLine="720"/>
        <w:jc w:val="both"/>
        <w:rPr>
          <w:b/>
          <w:bCs w:val="0"/>
          <w:color w:val="EE0000"/>
          <w:szCs w:val="28"/>
        </w:rPr>
      </w:pPr>
    </w:p>
    <w:p w14:paraId="78663D57" w14:textId="3B8A6205" w:rsidR="003A0DD0" w:rsidRPr="00692ABC" w:rsidRDefault="003A0DD0" w:rsidP="00D333F3">
      <w:pPr>
        <w:ind w:firstLine="567"/>
        <w:jc w:val="both"/>
        <w:rPr>
          <w:szCs w:val="28"/>
        </w:rPr>
      </w:pPr>
      <w:r w:rsidRPr="00692ABC">
        <w:rPr>
          <w:b/>
          <w:szCs w:val="28"/>
        </w:rPr>
        <w:t>Thành phần hồ sơ:</w:t>
      </w:r>
      <w:r w:rsidRPr="00692ABC">
        <w:rPr>
          <w:szCs w:val="28"/>
        </w:rPr>
        <w:t xml:space="preserve"> </w:t>
      </w:r>
      <w:r w:rsidRPr="00692ABC">
        <w:rPr>
          <w:i/>
          <w:szCs w:val="28"/>
        </w:rPr>
        <w:t>(Trường hợp khai thác, sử dụng được thông tin về tài liệu tư cách pháp lý của nhà đầu tư; Giấy chứng nhận đăng ký đầu tư, Quyết định chấp thuận chủ trương đầu tư; Giấy chứng nhận quyền sử dụng đất hoặc các văn bản, giấy tờ khác mà đã có trong các cơ sở dữ liệu để thay thế thành phần hồ sơ giải quyết thủ tục hành chính thì hồ sơ không bao gồm bản sao của các giấy tờ này)</w:t>
      </w:r>
    </w:p>
    <w:p w14:paraId="054C1F55" w14:textId="7686BC46" w:rsidR="003A0DD0" w:rsidRPr="003A0DD0" w:rsidRDefault="003A0DD0" w:rsidP="00D333F3">
      <w:pPr>
        <w:ind w:firstLine="567"/>
        <w:jc w:val="both"/>
        <w:rPr>
          <w:b/>
          <w:bCs w:val="0"/>
          <w:szCs w:val="28"/>
        </w:rPr>
      </w:pPr>
      <w:r w:rsidRPr="003A0DD0">
        <w:rPr>
          <w:b/>
          <w:bCs w:val="0"/>
          <w:szCs w:val="28"/>
        </w:rPr>
        <w:t>Đối với trường hợp 1, hồ sơ bao gồm:</w:t>
      </w:r>
    </w:p>
    <w:p w14:paraId="545AA292" w14:textId="77777777" w:rsidR="003A0DD0" w:rsidRPr="00692ABC" w:rsidRDefault="003A0DD0" w:rsidP="00D333F3">
      <w:pPr>
        <w:ind w:firstLine="567"/>
        <w:jc w:val="both"/>
        <w:rPr>
          <w:szCs w:val="28"/>
        </w:rPr>
      </w:pPr>
      <w:r w:rsidRPr="00692ABC">
        <w:rPr>
          <w:szCs w:val="28"/>
        </w:rPr>
        <w:t>- Trường hợp thay đổi tên dự án đầu tư, tên nhà đầu tư tại Giấy chứng nhận đăng ký đầu tư, hồ sơ gồm: văn bản đề nghị điều chỉnh dự án đầu tư cho cơ quan đăng ký đầu tư kèm theo tài liệu liên quan đến việc thay đổi tên dự án đầu tư, tên nhà đầu tư.</w:t>
      </w:r>
    </w:p>
    <w:p w14:paraId="341B98B3" w14:textId="77777777" w:rsidR="003A0DD0" w:rsidRPr="00692ABC" w:rsidRDefault="003A0DD0" w:rsidP="00D333F3">
      <w:pPr>
        <w:ind w:firstLine="567"/>
        <w:jc w:val="both"/>
        <w:rPr>
          <w:szCs w:val="28"/>
        </w:rPr>
      </w:pPr>
      <w:r w:rsidRPr="00692ABC">
        <w:rPr>
          <w:szCs w:val="28"/>
        </w:rPr>
        <w:t>- Trường hợp điều chỉnh tiến độ thực hiện, thời hạn hoạt động của dự án đầu tư quy định tại khoản 5 Điều 28 Nghị định số 96/2026/NĐ-CP, hồ sơ gồm: Văn bản đề nghị của nhà đầu tư; bản sao Quyết định giao đất, quyết định cho thuê đất, quyết định chuyển mục đích sử dụng đất hoặc bản sao văn bản bàn giao đất của cơ quan nhà nước có thẩm quyền.</w:t>
      </w:r>
    </w:p>
    <w:p w14:paraId="21BDE6D1" w14:textId="77777777" w:rsidR="003A0DD0" w:rsidRPr="00692ABC" w:rsidRDefault="003A0DD0" w:rsidP="00D333F3">
      <w:pPr>
        <w:ind w:firstLine="567"/>
        <w:jc w:val="both"/>
        <w:rPr>
          <w:szCs w:val="28"/>
        </w:rPr>
      </w:pPr>
      <w:r w:rsidRPr="00692ABC">
        <w:rPr>
          <w:szCs w:val="28"/>
        </w:rPr>
        <w:t>- Trường hợp cập nhật thông tin về địa điểm thực hiện dự án đầu tư trên cơ sở sắp xếp đơn vị hành chính và tổ chức chính quyền địa phương hai cấp, hồ sơ gồm: Văn bản đề nghị của nhà đầu tư, bao gồm nội dung thuyết minh về việc cập nhật thông tin này.</w:t>
      </w:r>
    </w:p>
    <w:p w14:paraId="0D4CA6F6" w14:textId="75160B81" w:rsidR="003A0DD0" w:rsidRPr="003A0DD0" w:rsidRDefault="003A0DD0" w:rsidP="00D333F3">
      <w:pPr>
        <w:ind w:firstLine="567"/>
        <w:jc w:val="both"/>
        <w:rPr>
          <w:b/>
          <w:bCs w:val="0"/>
          <w:szCs w:val="28"/>
        </w:rPr>
      </w:pPr>
      <w:r w:rsidRPr="003A0DD0">
        <w:rPr>
          <w:b/>
          <w:bCs w:val="0"/>
          <w:szCs w:val="28"/>
        </w:rPr>
        <w:t>Đối với trường hợp 2, hồ sơ bao gồm:</w:t>
      </w:r>
    </w:p>
    <w:p w14:paraId="50ADE656" w14:textId="77777777" w:rsidR="003A0DD0" w:rsidRPr="00692ABC" w:rsidRDefault="003A0DD0" w:rsidP="00D333F3">
      <w:pPr>
        <w:ind w:firstLine="567"/>
        <w:jc w:val="both"/>
        <w:rPr>
          <w:szCs w:val="28"/>
        </w:rPr>
      </w:pPr>
      <w:r w:rsidRPr="00692ABC">
        <w:rPr>
          <w:szCs w:val="28"/>
        </w:rPr>
        <w:t>- Văn bản đề nghị điều chỉnh dự án đầu tư;</w:t>
      </w:r>
    </w:p>
    <w:p w14:paraId="3A6A4935" w14:textId="77777777" w:rsidR="003A0DD0" w:rsidRPr="00692ABC" w:rsidRDefault="003A0DD0" w:rsidP="00D333F3">
      <w:pPr>
        <w:ind w:firstLine="567"/>
        <w:jc w:val="both"/>
        <w:rPr>
          <w:szCs w:val="28"/>
        </w:rPr>
      </w:pPr>
      <w:r w:rsidRPr="00692ABC">
        <w:rPr>
          <w:szCs w:val="28"/>
        </w:rPr>
        <w:t>- Báo cáo tình hình triển khai dự án đầu tư đến thời điểm điều chỉnh;</w:t>
      </w:r>
    </w:p>
    <w:p w14:paraId="1A875989" w14:textId="77777777" w:rsidR="003A0DD0" w:rsidRPr="00692ABC" w:rsidRDefault="003A0DD0" w:rsidP="00D333F3">
      <w:pPr>
        <w:ind w:firstLine="567"/>
        <w:jc w:val="both"/>
        <w:rPr>
          <w:szCs w:val="28"/>
        </w:rPr>
      </w:pPr>
      <w:r w:rsidRPr="00692ABC">
        <w:rPr>
          <w:szCs w:val="28"/>
        </w:rPr>
        <w:t>- Quyết định của nhà đầu tư về việc điều chỉnh dự án đầu tư đối với nhà đầu tư là tổ chức;</w:t>
      </w:r>
    </w:p>
    <w:p w14:paraId="5582AA18" w14:textId="77777777" w:rsidR="003A0DD0" w:rsidRPr="00692ABC" w:rsidRDefault="003A0DD0" w:rsidP="00D333F3">
      <w:pPr>
        <w:ind w:firstLine="567"/>
        <w:jc w:val="both"/>
        <w:rPr>
          <w:szCs w:val="28"/>
        </w:rPr>
      </w:pPr>
      <w:r w:rsidRPr="00692ABC">
        <w:rPr>
          <w:szCs w:val="28"/>
        </w:rPr>
        <w:t>- Giải trình hoặc cung cấp tài liệu liên quan đến việc điều chỉnh những nội dung quy định tại các điểm b, c, d, đ, e, g và h khoản 1 Điều 31 Nghị định số 96/2026/NĐ-CP (nếu có).</w:t>
      </w:r>
    </w:p>
    <w:p w14:paraId="10C445F2" w14:textId="6DC51077" w:rsidR="003A0DD0" w:rsidRPr="003A0DD0" w:rsidRDefault="003A0DD0" w:rsidP="00D333F3">
      <w:pPr>
        <w:ind w:firstLine="567"/>
        <w:jc w:val="both"/>
        <w:rPr>
          <w:b/>
          <w:bCs w:val="0"/>
          <w:szCs w:val="28"/>
        </w:rPr>
      </w:pPr>
      <w:r w:rsidRPr="003A0DD0">
        <w:rPr>
          <w:b/>
          <w:bCs w:val="0"/>
          <w:szCs w:val="28"/>
        </w:rPr>
        <w:t>Đối với trường hợp 3, hồ sơ bao gồm:</w:t>
      </w:r>
    </w:p>
    <w:p w14:paraId="54BC059E" w14:textId="77777777" w:rsidR="003A0DD0" w:rsidRPr="00692ABC" w:rsidRDefault="003A0DD0" w:rsidP="00D333F3">
      <w:pPr>
        <w:ind w:firstLine="567"/>
        <w:jc w:val="both"/>
        <w:rPr>
          <w:szCs w:val="28"/>
        </w:rPr>
      </w:pPr>
      <w:r w:rsidRPr="00692ABC">
        <w:rPr>
          <w:szCs w:val="28"/>
        </w:rPr>
        <w:t>- Văn bản đề nghị điều chỉnh dự án đầu tư;</w:t>
      </w:r>
    </w:p>
    <w:p w14:paraId="4C305AC9" w14:textId="77777777" w:rsidR="003A0DD0" w:rsidRPr="00692ABC" w:rsidRDefault="003A0DD0" w:rsidP="00D333F3">
      <w:pPr>
        <w:ind w:firstLine="567"/>
        <w:jc w:val="both"/>
        <w:rPr>
          <w:szCs w:val="28"/>
        </w:rPr>
      </w:pPr>
      <w:r w:rsidRPr="00692ABC">
        <w:rPr>
          <w:szCs w:val="28"/>
        </w:rPr>
        <w:t>- Bản sao tài liệu về tư cách pháp lý của nhà đầu tư;</w:t>
      </w:r>
    </w:p>
    <w:p w14:paraId="7617A96F" w14:textId="77777777" w:rsidR="003A0DD0" w:rsidRPr="00692ABC" w:rsidRDefault="003A0DD0" w:rsidP="00D333F3">
      <w:pPr>
        <w:ind w:firstLine="567"/>
        <w:jc w:val="both"/>
        <w:rPr>
          <w:szCs w:val="28"/>
        </w:rPr>
      </w:pPr>
      <w:r w:rsidRPr="00692ABC">
        <w:rPr>
          <w:szCs w:val="28"/>
        </w:rPr>
        <w:t>- Bản sao bản án, quyết định có hiệu lực pháp luật của tòa án, trọng tài;</w:t>
      </w:r>
    </w:p>
    <w:p w14:paraId="04CBEE0E" w14:textId="77777777" w:rsidR="003A0DD0" w:rsidRPr="00692ABC" w:rsidRDefault="003A0DD0" w:rsidP="00D333F3">
      <w:pPr>
        <w:ind w:firstLine="567"/>
        <w:jc w:val="both"/>
        <w:rPr>
          <w:szCs w:val="28"/>
        </w:rPr>
      </w:pPr>
      <w:r w:rsidRPr="00692ABC">
        <w:rPr>
          <w:szCs w:val="28"/>
        </w:rPr>
        <w:t>- Bản sao Giấy chứng nhận đăng ký đầu tư; Quyết định chấp thuận chủ trương đầu tư; Quyết định chấp thuận nhà đầu tư (nếu có).</w:t>
      </w:r>
    </w:p>
    <w:p w14:paraId="0B167A80" w14:textId="77777777" w:rsidR="003A0DD0" w:rsidRDefault="003A0DD0" w:rsidP="00D333F3">
      <w:pPr>
        <w:ind w:firstLine="720"/>
        <w:jc w:val="both"/>
        <w:rPr>
          <w:b/>
          <w:bCs w:val="0"/>
          <w:color w:val="EE0000"/>
          <w:szCs w:val="28"/>
        </w:rPr>
      </w:pPr>
    </w:p>
    <w:p w14:paraId="2B5B646E" w14:textId="691BC726" w:rsidR="003A0DD0" w:rsidRPr="00216380" w:rsidRDefault="003A0DD0" w:rsidP="00D333F3">
      <w:pPr>
        <w:pStyle w:val="BodyText"/>
        <w:spacing w:before="120" w:after="120" w:line="288" w:lineRule="auto"/>
        <w:ind w:firstLine="567"/>
        <w:rPr>
          <w:b/>
          <w:kern w:val="0"/>
          <w:szCs w:val="28"/>
        </w:rPr>
      </w:pPr>
      <w:r w:rsidRPr="00216380">
        <w:rPr>
          <w:b/>
          <w:bCs/>
          <w:kern w:val="0"/>
          <w:szCs w:val="28"/>
        </w:rPr>
        <w:t>21. Thủ tục góp vốn, mua cổ phần, mua phần vốn góp</w:t>
      </w:r>
      <w:r w:rsidRPr="00216380">
        <w:rPr>
          <w:b/>
          <w:bCs/>
          <w:szCs w:val="28"/>
        </w:rPr>
        <w:t xml:space="preserve"> </w:t>
      </w:r>
      <w:r w:rsidRPr="00216380">
        <w:rPr>
          <w:b/>
          <w:bCs/>
          <w:kern w:val="0"/>
          <w:szCs w:val="28"/>
        </w:rPr>
        <w:t>1.009729</w:t>
      </w:r>
    </w:p>
    <w:p w14:paraId="6AE11547" w14:textId="77777777" w:rsidR="003A0DD0" w:rsidRDefault="003A0DD0" w:rsidP="00D333F3">
      <w:pPr>
        <w:pStyle w:val="BodyText"/>
        <w:spacing w:before="120" w:after="120" w:line="288" w:lineRule="auto"/>
        <w:rPr>
          <w:b/>
          <w:color w:val="EE0000"/>
          <w:kern w:val="0"/>
          <w:szCs w:val="28"/>
        </w:rPr>
      </w:pPr>
    </w:p>
    <w:p w14:paraId="744C202A" w14:textId="6C07888A" w:rsidR="003A0DD0" w:rsidRPr="00692ABC" w:rsidRDefault="003A0DD0" w:rsidP="00D333F3">
      <w:pPr>
        <w:ind w:firstLine="567"/>
        <w:jc w:val="both"/>
        <w:rPr>
          <w:i/>
          <w:szCs w:val="28"/>
        </w:rPr>
      </w:pPr>
      <w:r w:rsidRPr="00692ABC">
        <w:rPr>
          <w:b/>
          <w:szCs w:val="28"/>
        </w:rPr>
        <w:t xml:space="preserve">Thành phần hồ sơ: </w:t>
      </w:r>
      <w:r w:rsidRPr="00692ABC">
        <w:rPr>
          <w:i/>
          <w:szCs w:val="28"/>
        </w:rPr>
        <w:t>(Trường hợp khai thác, sử dụng được thông tin về tài liệu tư cách pháp lý của nhà đầu tư, Giấy chứng nhận đăng ký đầu tư, Quyết định chấp thuận chủ trương đầu tư, Giấy chứng nhận quyền sử dụng đất hoặc các văn bản, giấy tờ khác mà đã có trong các cơ sở dữ liệu để thay thế thành phần hồ sơ giải quyết thủ tục hành chính thì hồ sơ không bao gồm bản sao của các giấy tờ này)</w:t>
      </w:r>
    </w:p>
    <w:p w14:paraId="277AD8BB" w14:textId="77777777" w:rsidR="003A0DD0" w:rsidRPr="00692ABC" w:rsidRDefault="003A0DD0" w:rsidP="00D333F3">
      <w:pPr>
        <w:ind w:firstLine="567"/>
        <w:jc w:val="both"/>
        <w:rPr>
          <w:szCs w:val="28"/>
        </w:rPr>
      </w:pPr>
      <w:r w:rsidRPr="00692ABC">
        <w:rPr>
          <w:szCs w:val="28"/>
        </w:rPr>
        <w:t>- Văn bản đăng ký góp vốn, mua cổ phần, mua phần vốn góp gồm những nội dung: thông tin về đăng ký doanh nghiệp của tổ chức kinh tế mà nhà đầu tư nước ngoài dự kiến góp vốn, mua cổ phần, mua phần vốn góp; ngành, nghề kinh doanh; danh sách chủ sở hữu, thành viên, cổ đông sáng lập, danh sách chủ sở hữu, thành viên, cổ đông là nhà đầu tư nước ngoài (nếu có); tỷ lệ sở hữu vốn điều lệ của nhà đầu tư nước ngoài trước và sau khi góp vốn, mua cổ phần, mua phần vốn góp vào tổ chức kinh tế; giá trị giao dịch dự kiến của hợp đồng góp vốn, mua cổ phần, mua phần vốn góp; thông tin về dự án đầu tư của tổ chức kinh tế (nếu có);</w:t>
      </w:r>
    </w:p>
    <w:p w14:paraId="2ED93FF2" w14:textId="77777777" w:rsidR="003A0DD0" w:rsidRPr="00692ABC" w:rsidRDefault="003A0DD0" w:rsidP="00D333F3">
      <w:pPr>
        <w:ind w:firstLine="567"/>
        <w:jc w:val="both"/>
        <w:rPr>
          <w:szCs w:val="28"/>
        </w:rPr>
      </w:pPr>
      <w:r w:rsidRPr="00692ABC">
        <w:rPr>
          <w:szCs w:val="28"/>
        </w:rPr>
        <w:t>- Tài liệu về tư cách pháp lý của cá nhân, tổ chức góp vốn, mua cổ phần, mua phần vốn góp và tổ chức kinh tế có nhà đầu tư nước ngoài góp vốn, mua cổ phần, mua phần vốn góp;</w:t>
      </w:r>
    </w:p>
    <w:p w14:paraId="5F7701BA" w14:textId="77777777" w:rsidR="003A0DD0" w:rsidRPr="00692ABC" w:rsidRDefault="003A0DD0" w:rsidP="00D333F3">
      <w:pPr>
        <w:ind w:firstLine="567"/>
        <w:jc w:val="both"/>
        <w:rPr>
          <w:szCs w:val="28"/>
        </w:rPr>
      </w:pPr>
      <w:r w:rsidRPr="00692ABC">
        <w:rPr>
          <w:szCs w:val="28"/>
        </w:rPr>
        <w:t>- Văn bản thỏa thuận nguyên tắc về việc góp vốn, mua cổ phần, mua phần vốn góp giữa nhà đầu tư nước ngoài và tổ chức kinh tế có nhà đầu tư nước ngoài góp vốn, mua cổ phần, mua phần vốn góp hoặc giữa nhà đầu tư nước ngoài với cổ đông hoặc thành viên của tổ chức kinh tế đó;</w:t>
      </w:r>
    </w:p>
    <w:p w14:paraId="738A1C1A" w14:textId="77777777" w:rsidR="003A0DD0" w:rsidRPr="00692ABC" w:rsidRDefault="003A0DD0" w:rsidP="00D333F3">
      <w:pPr>
        <w:ind w:firstLine="567"/>
        <w:jc w:val="both"/>
        <w:rPr>
          <w:szCs w:val="28"/>
        </w:rPr>
      </w:pPr>
      <w:r w:rsidRPr="00692ABC">
        <w:rPr>
          <w:szCs w:val="28"/>
        </w:rPr>
        <w:t>- Thông tin về tài liệu chứng minh quyền sử dụng đất để cơ quan nhà nước có thẩm quyền tra cứu trên cơ sở dữ liệu hoặc bản sao Giấy chứng nhận quyền sử dụng đất của tổ chức kinh tế có nhà đầu tư nước ngoài góp vốn, mua cổ phần, mua phần vốn góp (đối với trường hợp quy định tại điểm b khoản 4 Điều 75 Nghị định số 96/2026/NĐ-CP).</w:t>
      </w:r>
    </w:p>
    <w:p w14:paraId="146501FE" w14:textId="1B237915" w:rsidR="003A0DD0" w:rsidRPr="00692ABC" w:rsidRDefault="003A0DD0" w:rsidP="00D333F3">
      <w:pPr>
        <w:ind w:firstLine="567"/>
        <w:jc w:val="both"/>
        <w:rPr>
          <w:szCs w:val="28"/>
        </w:rPr>
      </w:pPr>
      <w:r w:rsidRPr="00692ABC">
        <w:rPr>
          <w:b/>
          <w:szCs w:val="28"/>
        </w:rPr>
        <w:t xml:space="preserve">Số lượng hồ sơ: </w:t>
      </w:r>
      <w:r w:rsidRPr="00692ABC">
        <w:rPr>
          <w:szCs w:val="28"/>
        </w:rPr>
        <w:t>01 bộ.</w:t>
      </w:r>
    </w:p>
    <w:p w14:paraId="36FF1EC4" w14:textId="62F721A1" w:rsidR="003A0DD0" w:rsidRPr="003A0DD0" w:rsidRDefault="003A0DD0" w:rsidP="00D333F3">
      <w:pPr>
        <w:pStyle w:val="BodyText"/>
        <w:spacing w:before="120" w:after="120" w:line="288" w:lineRule="auto"/>
        <w:ind w:firstLine="567"/>
        <w:rPr>
          <w:b/>
          <w:bCs/>
          <w:color w:val="EE0000"/>
          <w:kern w:val="0"/>
          <w:szCs w:val="28"/>
        </w:rPr>
      </w:pPr>
      <w:r w:rsidRPr="00692ABC">
        <w:rPr>
          <w:b/>
          <w:szCs w:val="28"/>
        </w:rPr>
        <w:t>Thời hạn giải quyết:</w:t>
      </w:r>
      <w:r w:rsidRPr="00692ABC">
        <w:rPr>
          <w:szCs w:val="28"/>
        </w:rPr>
        <w:t xml:space="preserve"> 10 ngày làm việc kể từ ngày nhận được hồ sơ hợp lệ</w:t>
      </w:r>
    </w:p>
    <w:p w14:paraId="1578FBD6" w14:textId="58A73CFD" w:rsidR="003A0DD0" w:rsidRPr="003A0DD0" w:rsidRDefault="003A0DD0" w:rsidP="00D333F3">
      <w:pPr>
        <w:ind w:firstLine="720"/>
        <w:jc w:val="both"/>
        <w:rPr>
          <w:b/>
          <w:bCs w:val="0"/>
          <w:color w:val="EE0000"/>
          <w:szCs w:val="28"/>
        </w:rPr>
      </w:pPr>
    </w:p>
    <w:sectPr w:rsidR="003A0DD0" w:rsidRPr="003A0DD0" w:rsidSect="00862CAD">
      <w:headerReference w:type="default" r:id="rId9"/>
      <w:pgSz w:w="11907" w:h="16840" w:code="9"/>
      <w:pgMar w:top="1134" w:right="851" w:bottom="1134" w:left="1701" w:header="567"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35378B" w14:textId="77777777" w:rsidR="00F55BCF" w:rsidRDefault="00F55BCF" w:rsidP="006F3B01">
      <w:r>
        <w:separator/>
      </w:r>
    </w:p>
  </w:endnote>
  <w:endnote w:type="continuationSeparator" w:id="0">
    <w:p w14:paraId="0FCF6274" w14:textId="77777777" w:rsidR="00F55BCF" w:rsidRDefault="00F55BCF" w:rsidP="006F3B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I-Times">
    <w:altName w:val="Calibri"/>
    <w:panose1 w:val="00000000000000000000"/>
    <w:charset w:val="00"/>
    <w:family w:val="auto"/>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FD2EB6" w14:textId="77777777" w:rsidR="00F55BCF" w:rsidRDefault="00F55BCF" w:rsidP="006F3B01">
      <w:r>
        <w:separator/>
      </w:r>
    </w:p>
  </w:footnote>
  <w:footnote w:type="continuationSeparator" w:id="0">
    <w:p w14:paraId="20007CEE" w14:textId="77777777" w:rsidR="00F55BCF" w:rsidRDefault="00F55BCF" w:rsidP="006F3B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31619014"/>
      <w:docPartObj>
        <w:docPartGallery w:val="Page Numbers (Top of Page)"/>
        <w:docPartUnique/>
      </w:docPartObj>
    </w:sdtPr>
    <w:sdtEndPr>
      <w:rPr>
        <w:noProof/>
      </w:rPr>
    </w:sdtEndPr>
    <w:sdtContent>
      <w:p w14:paraId="2C7727D7" w14:textId="77777777" w:rsidR="008B746A" w:rsidRDefault="008B746A">
        <w:pPr>
          <w:pStyle w:val="Header"/>
          <w:jc w:val="center"/>
        </w:pPr>
        <w:r>
          <w:fldChar w:fldCharType="begin"/>
        </w:r>
        <w:r>
          <w:instrText xml:space="preserve"> PAGE   \* MERGEFORMAT </w:instrText>
        </w:r>
        <w:r>
          <w:fldChar w:fldCharType="separate"/>
        </w:r>
        <w:r w:rsidR="00440BC6">
          <w:rPr>
            <w:noProof/>
          </w:rPr>
          <w:t>8</w:t>
        </w:r>
        <w:r>
          <w:rPr>
            <w:noProof/>
          </w:rPr>
          <w:fldChar w:fldCharType="end"/>
        </w:r>
      </w:p>
    </w:sdtContent>
  </w:sdt>
  <w:p w14:paraId="72401B4D" w14:textId="77777777" w:rsidR="008B746A" w:rsidRDefault="008B746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9D3FFA"/>
    <w:multiLevelType w:val="hybridMultilevel"/>
    <w:tmpl w:val="1FA09116"/>
    <w:lvl w:ilvl="0" w:tplc="F2FE7C54">
      <w:start w:val="1"/>
      <w:numFmt w:val="decimal"/>
      <w:lvlText w:val="%1."/>
      <w:lvlJc w:val="left"/>
      <w:pPr>
        <w:ind w:left="927" w:hanging="360"/>
      </w:pPr>
      <w:rPr>
        <w:rFonts w:hint="default"/>
        <w:b w:val="0"/>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1" w15:restartNumberingAfterBreak="0">
    <w:nsid w:val="0C72241D"/>
    <w:multiLevelType w:val="hybridMultilevel"/>
    <w:tmpl w:val="29C26DF2"/>
    <w:lvl w:ilvl="0" w:tplc="0409000F">
      <w:start w:val="1"/>
      <w:numFmt w:val="decimal"/>
      <w:lvlText w:val="%1."/>
      <w:lvlJc w:val="left"/>
      <w:pPr>
        <w:tabs>
          <w:tab w:val="num" w:pos="1003"/>
        </w:tabs>
        <w:ind w:left="1003" w:hanging="360"/>
      </w:pPr>
    </w:lvl>
    <w:lvl w:ilvl="1" w:tplc="04090019" w:tentative="1">
      <w:start w:val="1"/>
      <w:numFmt w:val="lowerLetter"/>
      <w:lvlText w:val="%2."/>
      <w:lvlJc w:val="left"/>
      <w:pPr>
        <w:tabs>
          <w:tab w:val="num" w:pos="1723"/>
        </w:tabs>
        <w:ind w:left="1723" w:hanging="360"/>
      </w:pPr>
    </w:lvl>
    <w:lvl w:ilvl="2" w:tplc="0409001B" w:tentative="1">
      <w:start w:val="1"/>
      <w:numFmt w:val="lowerRoman"/>
      <w:lvlText w:val="%3."/>
      <w:lvlJc w:val="right"/>
      <w:pPr>
        <w:tabs>
          <w:tab w:val="num" w:pos="2443"/>
        </w:tabs>
        <w:ind w:left="2443" w:hanging="180"/>
      </w:pPr>
    </w:lvl>
    <w:lvl w:ilvl="3" w:tplc="0409000F" w:tentative="1">
      <w:start w:val="1"/>
      <w:numFmt w:val="decimal"/>
      <w:lvlText w:val="%4."/>
      <w:lvlJc w:val="left"/>
      <w:pPr>
        <w:tabs>
          <w:tab w:val="num" w:pos="3163"/>
        </w:tabs>
        <w:ind w:left="3163" w:hanging="360"/>
      </w:pPr>
    </w:lvl>
    <w:lvl w:ilvl="4" w:tplc="04090019" w:tentative="1">
      <w:start w:val="1"/>
      <w:numFmt w:val="lowerLetter"/>
      <w:lvlText w:val="%5."/>
      <w:lvlJc w:val="left"/>
      <w:pPr>
        <w:tabs>
          <w:tab w:val="num" w:pos="3883"/>
        </w:tabs>
        <w:ind w:left="3883" w:hanging="360"/>
      </w:pPr>
    </w:lvl>
    <w:lvl w:ilvl="5" w:tplc="0409001B" w:tentative="1">
      <w:start w:val="1"/>
      <w:numFmt w:val="lowerRoman"/>
      <w:lvlText w:val="%6."/>
      <w:lvlJc w:val="right"/>
      <w:pPr>
        <w:tabs>
          <w:tab w:val="num" w:pos="4603"/>
        </w:tabs>
        <w:ind w:left="4603" w:hanging="180"/>
      </w:pPr>
    </w:lvl>
    <w:lvl w:ilvl="6" w:tplc="0409000F" w:tentative="1">
      <w:start w:val="1"/>
      <w:numFmt w:val="decimal"/>
      <w:lvlText w:val="%7."/>
      <w:lvlJc w:val="left"/>
      <w:pPr>
        <w:tabs>
          <w:tab w:val="num" w:pos="5323"/>
        </w:tabs>
        <w:ind w:left="5323" w:hanging="360"/>
      </w:pPr>
    </w:lvl>
    <w:lvl w:ilvl="7" w:tplc="04090019" w:tentative="1">
      <w:start w:val="1"/>
      <w:numFmt w:val="lowerLetter"/>
      <w:lvlText w:val="%8."/>
      <w:lvlJc w:val="left"/>
      <w:pPr>
        <w:tabs>
          <w:tab w:val="num" w:pos="6043"/>
        </w:tabs>
        <w:ind w:left="6043" w:hanging="360"/>
      </w:pPr>
    </w:lvl>
    <w:lvl w:ilvl="8" w:tplc="0409001B" w:tentative="1">
      <w:start w:val="1"/>
      <w:numFmt w:val="lowerRoman"/>
      <w:lvlText w:val="%9."/>
      <w:lvlJc w:val="right"/>
      <w:pPr>
        <w:tabs>
          <w:tab w:val="num" w:pos="6763"/>
        </w:tabs>
        <w:ind w:left="6763" w:hanging="180"/>
      </w:pPr>
    </w:lvl>
  </w:abstractNum>
  <w:abstractNum w:abstractNumId="2" w15:restartNumberingAfterBreak="0">
    <w:nsid w:val="23302BE9"/>
    <w:multiLevelType w:val="hybridMultilevel"/>
    <w:tmpl w:val="483A552E"/>
    <w:lvl w:ilvl="0" w:tplc="7746425C">
      <w:start w:val="1"/>
      <w:numFmt w:val="decimal"/>
      <w:lvlText w:val="%1."/>
      <w:lvlJc w:val="left"/>
      <w:pPr>
        <w:ind w:left="927" w:hanging="360"/>
      </w:pPr>
      <w:rPr>
        <w:rFonts w:hint="default"/>
        <w:color w:val="auto"/>
        <w:sz w:val="28"/>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3" w15:restartNumberingAfterBreak="0">
    <w:nsid w:val="2B257551"/>
    <w:multiLevelType w:val="hybridMultilevel"/>
    <w:tmpl w:val="40A8E408"/>
    <w:lvl w:ilvl="0" w:tplc="432ED01C">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49B5AD3"/>
    <w:multiLevelType w:val="hybridMultilevel"/>
    <w:tmpl w:val="7E6672BC"/>
    <w:lvl w:ilvl="0" w:tplc="9F82C510">
      <w:start w:val="1"/>
      <w:numFmt w:val="decimal"/>
      <w:lvlText w:val="%1"/>
      <w:lvlJc w:val="left"/>
      <w:pPr>
        <w:ind w:left="927" w:hanging="360"/>
      </w:pPr>
      <w:rPr>
        <w:rFonts w:hint="default"/>
        <w:b w:val="0"/>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5" w15:restartNumberingAfterBreak="0">
    <w:nsid w:val="3EE338CE"/>
    <w:multiLevelType w:val="hybridMultilevel"/>
    <w:tmpl w:val="BF48D8AC"/>
    <w:lvl w:ilvl="0" w:tplc="AD8E941E">
      <w:start w:val="1"/>
      <w:numFmt w:val="upperRoman"/>
      <w:lvlText w:val="%1."/>
      <w:lvlJc w:val="left"/>
      <w:pPr>
        <w:ind w:left="1287" w:hanging="72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6" w15:restartNumberingAfterBreak="0">
    <w:nsid w:val="444C4839"/>
    <w:multiLevelType w:val="hybridMultilevel"/>
    <w:tmpl w:val="58AAF2DC"/>
    <w:lvl w:ilvl="0" w:tplc="3D38DCAC">
      <w:start w:val="1"/>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7" w15:restartNumberingAfterBreak="0">
    <w:nsid w:val="4C0657AD"/>
    <w:multiLevelType w:val="hybridMultilevel"/>
    <w:tmpl w:val="0A6E76CE"/>
    <w:lvl w:ilvl="0" w:tplc="F7DC6EC0">
      <w:start w:val="1"/>
      <w:numFmt w:val="decimal"/>
      <w:lvlText w:val="%1"/>
      <w:lvlJc w:val="left"/>
      <w:pPr>
        <w:ind w:left="64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454736F"/>
    <w:multiLevelType w:val="hybridMultilevel"/>
    <w:tmpl w:val="651EA6E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54FD3E2A"/>
    <w:multiLevelType w:val="hybridMultilevel"/>
    <w:tmpl w:val="CBB203F6"/>
    <w:lvl w:ilvl="0" w:tplc="46A0EFCA">
      <w:start w:val="1"/>
      <w:numFmt w:val="upperRoman"/>
      <w:lvlText w:val="%1."/>
      <w:lvlJc w:val="left"/>
      <w:pPr>
        <w:ind w:left="1287" w:hanging="72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0" w15:restartNumberingAfterBreak="0">
    <w:nsid w:val="57CE536F"/>
    <w:multiLevelType w:val="hybridMultilevel"/>
    <w:tmpl w:val="2556A66E"/>
    <w:lvl w:ilvl="0" w:tplc="CA189BCA">
      <w:start w:val="1"/>
      <w:numFmt w:val="upperLetter"/>
      <w:lvlText w:val="%1."/>
      <w:lvlJc w:val="left"/>
      <w:pPr>
        <w:ind w:left="1414" w:hanging="360"/>
      </w:pPr>
      <w:rPr>
        <w:rFonts w:hint="default"/>
      </w:rPr>
    </w:lvl>
    <w:lvl w:ilvl="1" w:tplc="04090019" w:tentative="1">
      <w:start w:val="1"/>
      <w:numFmt w:val="lowerLetter"/>
      <w:lvlText w:val="%2."/>
      <w:lvlJc w:val="left"/>
      <w:pPr>
        <w:ind w:left="2134" w:hanging="360"/>
      </w:pPr>
    </w:lvl>
    <w:lvl w:ilvl="2" w:tplc="0409001B" w:tentative="1">
      <w:start w:val="1"/>
      <w:numFmt w:val="lowerRoman"/>
      <w:lvlText w:val="%3."/>
      <w:lvlJc w:val="right"/>
      <w:pPr>
        <w:ind w:left="2854" w:hanging="180"/>
      </w:pPr>
    </w:lvl>
    <w:lvl w:ilvl="3" w:tplc="0409000F" w:tentative="1">
      <w:start w:val="1"/>
      <w:numFmt w:val="decimal"/>
      <w:lvlText w:val="%4."/>
      <w:lvlJc w:val="left"/>
      <w:pPr>
        <w:ind w:left="3574" w:hanging="360"/>
      </w:pPr>
    </w:lvl>
    <w:lvl w:ilvl="4" w:tplc="04090019" w:tentative="1">
      <w:start w:val="1"/>
      <w:numFmt w:val="lowerLetter"/>
      <w:lvlText w:val="%5."/>
      <w:lvlJc w:val="left"/>
      <w:pPr>
        <w:ind w:left="4294" w:hanging="360"/>
      </w:pPr>
    </w:lvl>
    <w:lvl w:ilvl="5" w:tplc="0409001B" w:tentative="1">
      <w:start w:val="1"/>
      <w:numFmt w:val="lowerRoman"/>
      <w:lvlText w:val="%6."/>
      <w:lvlJc w:val="right"/>
      <w:pPr>
        <w:ind w:left="5014" w:hanging="180"/>
      </w:pPr>
    </w:lvl>
    <w:lvl w:ilvl="6" w:tplc="0409000F" w:tentative="1">
      <w:start w:val="1"/>
      <w:numFmt w:val="decimal"/>
      <w:lvlText w:val="%7."/>
      <w:lvlJc w:val="left"/>
      <w:pPr>
        <w:ind w:left="5734" w:hanging="360"/>
      </w:pPr>
    </w:lvl>
    <w:lvl w:ilvl="7" w:tplc="04090019" w:tentative="1">
      <w:start w:val="1"/>
      <w:numFmt w:val="lowerLetter"/>
      <w:lvlText w:val="%8."/>
      <w:lvlJc w:val="left"/>
      <w:pPr>
        <w:ind w:left="6454" w:hanging="360"/>
      </w:pPr>
    </w:lvl>
    <w:lvl w:ilvl="8" w:tplc="0409001B" w:tentative="1">
      <w:start w:val="1"/>
      <w:numFmt w:val="lowerRoman"/>
      <w:lvlText w:val="%9."/>
      <w:lvlJc w:val="right"/>
      <w:pPr>
        <w:ind w:left="7174" w:hanging="180"/>
      </w:pPr>
    </w:lvl>
  </w:abstractNum>
  <w:abstractNum w:abstractNumId="11" w15:restartNumberingAfterBreak="0">
    <w:nsid w:val="5FE360F9"/>
    <w:multiLevelType w:val="hybridMultilevel"/>
    <w:tmpl w:val="B65EBCD2"/>
    <w:lvl w:ilvl="0" w:tplc="907A1C66">
      <w:start w:val="2"/>
      <w:numFmt w:val="bullet"/>
      <w:lvlText w:val="-"/>
      <w:lvlJc w:val="left"/>
      <w:pPr>
        <w:ind w:left="927" w:hanging="360"/>
      </w:pPr>
      <w:rPr>
        <w:rFonts w:ascii="Times New Roman" w:eastAsia="Times New Roman" w:hAnsi="Times New Roman" w:cs="Times New Roman"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12" w15:restartNumberingAfterBreak="0">
    <w:nsid w:val="733A548E"/>
    <w:multiLevelType w:val="hybridMultilevel"/>
    <w:tmpl w:val="59D4AB9A"/>
    <w:lvl w:ilvl="0" w:tplc="14D8FB60">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67270058">
    <w:abstractNumId w:val="8"/>
  </w:num>
  <w:num w:numId="2" w16cid:durableId="1242594558">
    <w:abstractNumId w:val="1"/>
  </w:num>
  <w:num w:numId="3" w16cid:durableId="1536308002">
    <w:abstractNumId w:val="12"/>
  </w:num>
  <w:num w:numId="4" w16cid:durableId="200829207">
    <w:abstractNumId w:val="7"/>
  </w:num>
  <w:num w:numId="5" w16cid:durableId="179593116">
    <w:abstractNumId w:val="10"/>
  </w:num>
  <w:num w:numId="6" w16cid:durableId="753473826">
    <w:abstractNumId w:val="0"/>
  </w:num>
  <w:num w:numId="7" w16cid:durableId="338849907">
    <w:abstractNumId w:val="4"/>
  </w:num>
  <w:num w:numId="8" w16cid:durableId="1533226594">
    <w:abstractNumId w:val="3"/>
  </w:num>
  <w:num w:numId="9" w16cid:durableId="1011569834">
    <w:abstractNumId w:val="5"/>
  </w:num>
  <w:num w:numId="10" w16cid:durableId="434835060">
    <w:abstractNumId w:val="6"/>
  </w:num>
  <w:num w:numId="11" w16cid:durableId="1073115491">
    <w:abstractNumId w:val="2"/>
  </w:num>
  <w:num w:numId="12" w16cid:durableId="554240414">
    <w:abstractNumId w:val="9"/>
  </w:num>
  <w:num w:numId="13" w16cid:durableId="63707859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grammar="clean"/>
  <w:defaultTabStop w:val="720"/>
  <w:drawingGridHorizontalSpacing w:val="11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46F7"/>
    <w:rsid w:val="0000131B"/>
    <w:rsid w:val="00004EB3"/>
    <w:rsid w:val="00006B98"/>
    <w:rsid w:val="0001097E"/>
    <w:rsid w:val="00011465"/>
    <w:rsid w:val="00011A9F"/>
    <w:rsid w:val="00012C88"/>
    <w:rsid w:val="00014768"/>
    <w:rsid w:val="00016E3B"/>
    <w:rsid w:val="000177B6"/>
    <w:rsid w:val="00024EDF"/>
    <w:rsid w:val="00026835"/>
    <w:rsid w:val="000268A9"/>
    <w:rsid w:val="00030F88"/>
    <w:rsid w:val="00035FF8"/>
    <w:rsid w:val="00037068"/>
    <w:rsid w:val="00041216"/>
    <w:rsid w:val="000424AB"/>
    <w:rsid w:val="0004712B"/>
    <w:rsid w:val="000477C0"/>
    <w:rsid w:val="00063B49"/>
    <w:rsid w:val="000640CB"/>
    <w:rsid w:val="00065657"/>
    <w:rsid w:val="00066309"/>
    <w:rsid w:val="0006742B"/>
    <w:rsid w:val="00073D29"/>
    <w:rsid w:val="00074666"/>
    <w:rsid w:val="00075D79"/>
    <w:rsid w:val="000916EA"/>
    <w:rsid w:val="000930D7"/>
    <w:rsid w:val="00096E42"/>
    <w:rsid w:val="0009717A"/>
    <w:rsid w:val="000A7192"/>
    <w:rsid w:val="000B2401"/>
    <w:rsid w:val="000B3DC2"/>
    <w:rsid w:val="000D2ACC"/>
    <w:rsid w:val="000D3AF0"/>
    <w:rsid w:val="000D3D5F"/>
    <w:rsid w:val="000E129A"/>
    <w:rsid w:val="000E14B6"/>
    <w:rsid w:val="000E1D4D"/>
    <w:rsid w:val="000E4973"/>
    <w:rsid w:val="000E5AD0"/>
    <w:rsid w:val="000F4ED3"/>
    <w:rsid w:val="000F5AAD"/>
    <w:rsid w:val="000F7EB4"/>
    <w:rsid w:val="001035A1"/>
    <w:rsid w:val="001057E6"/>
    <w:rsid w:val="00105FD9"/>
    <w:rsid w:val="00111C54"/>
    <w:rsid w:val="00111EC2"/>
    <w:rsid w:val="00117BB2"/>
    <w:rsid w:val="0012447A"/>
    <w:rsid w:val="00125973"/>
    <w:rsid w:val="00126CA5"/>
    <w:rsid w:val="001318CF"/>
    <w:rsid w:val="00135B62"/>
    <w:rsid w:val="00140990"/>
    <w:rsid w:val="0014732A"/>
    <w:rsid w:val="00151D39"/>
    <w:rsid w:val="00151F7D"/>
    <w:rsid w:val="001520C7"/>
    <w:rsid w:val="00161184"/>
    <w:rsid w:val="00161CC9"/>
    <w:rsid w:val="001653BF"/>
    <w:rsid w:val="00175F0E"/>
    <w:rsid w:val="0018365C"/>
    <w:rsid w:val="00186C5D"/>
    <w:rsid w:val="00187E49"/>
    <w:rsid w:val="00190A4F"/>
    <w:rsid w:val="001A2CE0"/>
    <w:rsid w:val="001A57C4"/>
    <w:rsid w:val="001B5C14"/>
    <w:rsid w:val="001C032F"/>
    <w:rsid w:val="001C7B2F"/>
    <w:rsid w:val="001D08EF"/>
    <w:rsid w:val="001E1B77"/>
    <w:rsid w:val="001E236A"/>
    <w:rsid w:val="001E6E83"/>
    <w:rsid w:val="001F0A23"/>
    <w:rsid w:val="001F24B5"/>
    <w:rsid w:val="001F3050"/>
    <w:rsid w:val="001F4E55"/>
    <w:rsid w:val="001F581C"/>
    <w:rsid w:val="00200F91"/>
    <w:rsid w:val="0020133D"/>
    <w:rsid w:val="0020370F"/>
    <w:rsid w:val="00203978"/>
    <w:rsid w:val="00204BB8"/>
    <w:rsid w:val="002071D5"/>
    <w:rsid w:val="00213CA1"/>
    <w:rsid w:val="002160A2"/>
    <w:rsid w:val="00216380"/>
    <w:rsid w:val="00216966"/>
    <w:rsid w:val="002263B4"/>
    <w:rsid w:val="00235256"/>
    <w:rsid w:val="00235E07"/>
    <w:rsid w:val="00236312"/>
    <w:rsid w:val="00245B3F"/>
    <w:rsid w:val="0024613D"/>
    <w:rsid w:val="00247E34"/>
    <w:rsid w:val="00251840"/>
    <w:rsid w:val="002534D2"/>
    <w:rsid w:val="00264AB2"/>
    <w:rsid w:val="00265F29"/>
    <w:rsid w:val="002822A6"/>
    <w:rsid w:val="00287CEC"/>
    <w:rsid w:val="002909DE"/>
    <w:rsid w:val="0029351D"/>
    <w:rsid w:val="002945A0"/>
    <w:rsid w:val="002A626E"/>
    <w:rsid w:val="002A6915"/>
    <w:rsid w:val="002A76B5"/>
    <w:rsid w:val="002B2180"/>
    <w:rsid w:val="002B2D16"/>
    <w:rsid w:val="002B5F19"/>
    <w:rsid w:val="002B7318"/>
    <w:rsid w:val="002C027C"/>
    <w:rsid w:val="002C1E66"/>
    <w:rsid w:val="002C7B23"/>
    <w:rsid w:val="002D68BC"/>
    <w:rsid w:val="002D750B"/>
    <w:rsid w:val="002E151B"/>
    <w:rsid w:val="002E58F3"/>
    <w:rsid w:val="002E6668"/>
    <w:rsid w:val="002F2300"/>
    <w:rsid w:val="002F624E"/>
    <w:rsid w:val="002F7ED6"/>
    <w:rsid w:val="0031291C"/>
    <w:rsid w:val="00320655"/>
    <w:rsid w:val="003266D4"/>
    <w:rsid w:val="00330357"/>
    <w:rsid w:val="003336EB"/>
    <w:rsid w:val="00336083"/>
    <w:rsid w:val="00336E12"/>
    <w:rsid w:val="0034041A"/>
    <w:rsid w:val="00342158"/>
    <w:rsid w:val="00344728"/>
    <w:rsid w:val="00351E1B"/>
    <w:rsid w:val="0035527E"/>
    <w:rsid w:val="003602BA"/>
    <w:rsid w:val="003603F8"/>
    <w:rsid w:val="003639E2"/>
    <w:rsid w:val="00365E78"/>
    <w:rsid w:val="00367C8D"/>
    <w:rsid w:val="003712BD"/>
    <w:rsid w:val="0037265C"/>
    <w:rsid w:val="00385A6B"/>
    <w:rsid w:val="00390602"/>
    <w:rsid w:val="00392DD1"/>
    <w:rsid w:val="00396D31"/>
    <w:rsid w:val="003A0DC0"/>
    <w:rsid w:val="003A0DD0"/>
    <w:rsid w:val="003A23E3"/>
    <w:rsid w:val="003A43BA"/>
    <w:rsid w:val="003B02B8"/>
    <w:rsid w:val="003B29BD"/>
    <w:rsid w:val="003B4597"/>
    <w:rsid w:val="003C1F95"/>
    <w:rsid w:val="003C7CDC"/>
    <w:rsid w:val="003C7EF9"/>
    <w:rsid w:val="003D1B9C"/>
    <w:rsid w:val="003D4571"/>
    <w:rsid w:val="003D5CA9"/>
    <w:rsid w:val="003E6EA2"/>
    <w:rsid w:val="003F2FF8"/>
    <w:rsid w:val="003F6280"/>
    <w:rsid w:val="00404879"/>
    <w:rsid w:val="004102A2"/>
    <w:rsid w:val="0041057E"/>
    <w:rsid w:val="00411149"/>
    <w:rsid w:val="004128C7"/>
    <w:rsid w:val="00425823"/>
    <w:rsid w:val="004326E3"/>
    <w:rsid w:val="00433041"/>
    <w:rsid w:val="00434245"/>
    <w:rsid w:val="004342B8"/>
    <w:rsid w:val="00440BC6"/>
    <w:rsid w:val="004508C6"/>
    <w:rsid w:val="00451ED0"/>
    <w:rsid w:val="00454ADA"/>
    <w:rsid w:val="00454D5F"/>
    <w:rsid w:val="00457DCC"/>
    <w:rsid w:val="0046187C"/>
    <w:rsid w:val="004621C3"/>
    <w:rsid w:val="00463531"/>
    <w:rsid w:val="004651CB"/>
    <w:rsid w:val="004654F1"/>
    <w:rsid w:val="0046744E"/>
    <w:rsid w:val="00471204"/>
    <w:rsid w:val="0047260E"/>
    <w:rsid w:val="00477905"/>
    <w:rsid w:val="0048183E"/>
    <w:rsid w:val="00481A5B"/>
    <w:rsid w:val="0048254B"/>
    <w:rsid w:val="00483AF2"/>
    <w:rsid w:val="00494D55"/>
    <w:rsid w:val="004A431D"/>
    <w:rsid w:val="004A4DF2"/>
    <w:rsid w:val="004A6807"/>
    <w:rsid w:val="004A6950"/>
    <w:rsid w:val="004B0EEA"/>
    <w:rsid w:val="004B153F"/>
    <w:rsid w:val="004C7B61"/>
    <w:rsid w:val="004D4494"/>
    <w:rsid w:val="004D6206"/>
    <w:rsid w:val="004D711F"/>
    <w:rsid w:val="004D71B9"/>
    <w:rsid w:val="004E0DC8"/>
    <w:rsid w:val="004E347F"/>
    <w:rsid w:val="004E53BF"/>
    <w:rsid w:val="004E6A7F"/>
    <w:rsid w:val="004E756D"/>
    <w:rsid w:val="004F3731"/>
    <w:rsid w:val="004F587E"/>
    <w:rsid w:val="005031F7"/>
    <w:rsid w:val="00504BF3"/>
    <w:rsid w:val="00505093"/>
    <w:rsid w:val="00506ED5"/>
    <w:rsid w:val="00511502"/>
    <w:rsid w:val="00515143"/>
    <w:rsid w:val="00515D9E"/>
    <w:rsid w:val="0051715E"/>
    <w:rsid w:val="0052118D"/>
    <w:rsid w:val="0052187D"/>
    <w:rsid w:val="00521979"/>
    <w:rsid w:val="005223B4"/>
    <w:rsid w:val="005241BF"/>
    <w:rsid w:val="005332A1"/>
    <w:rsid w:val="00534835"/>
    <w:rsid w:val="00544290"/>
    <w:rsid w:val="005459E8"/>
    <w:rsid w:val="00552616"/>
    <w:rsid w:val="00555EA2"/>
    <w:rsid w:val="0056274A"/>
    <w:rsid w:val="005637C2"/>
    <w:rsid w:val="005666C6"/>
    <w:rsid w:val="0057236E"/>
    <w:rsid w:val="00572A49"/>
    <w:rsid w:val="005733A3"/>
    <w:rsid w:val="005746F7"/>
    <w:rsid w:val="00581D70"/>
    <w:rsid w:val="00584349"/>
    <w:rsid w:val="005867CF"/>
    <w:rsid w:val="005877D8"/>
    <w:rsid w:val="00591E37"/>
    <w:rsid w:val="00592F12"/>
    <w:rsid w:val="00597C8D"/>
    <w:rsid w:val="005A0656"/>
    <w:rsid w:val="005A6BBC"/>
    <w:rsid w:val="005A7862"/>
    <w:rsid w:val="005B152F"/>
    <w:rsid w:val="005B4E08"/>
    <w:rsid w:val="005B56B2"/>
    <w:rsid w:val="005C7EBA"/>
    <w:rsid w:val="005D0BF7"/>
    <w:rsid w:val="005D3451"/>
    <w:rsid w:val="005D5A78"/>
    <w:rsid w:val="005D6438"/>
    <w:rsid w:val="005E2B46"/>
    <w:rsid w:val="005E348A"/>
    <w:rsid w:val="005E5296"/>
    <w:rsid w:val="005E57A9"/>
    <w:rsid w:val="005E65FA"/>
    <w:rsid w:val="005F20C8"/>
    <w:rsid w:val="005F2BA0"/>
    <w:rsid w:val="005F4F84"/>
    <w:rsid w:val="005F6F70"/>
    <w:rsid w:val="005F7928"/>
    <w:rsid w:val="00614060"/>
    <w:rsid w:val="00614FE7"/>
    <w:rsid w:val="006155AA"/>
    <w:rsid w:val="00616B41"/>
    <w:rsid w:val="00617847"/>
    <w:rsid w:val="006207D4"/>
    <w:rsid w:val="00627184"/>
    <w:rsid w:val="0063454F"/>
    <w:rsid w:val="0064360D"/>
    <w:rsid w:val="006438D6"/>
    <w:rsid w:val="0064404D"/>
    <w:rsid w:val="00647026"/>
    <w:rsid w:val="00647ADD"/>
    <w:rsid w:val="006558C2"/>
    <w:rsid w:val="0066106C"/>
    <w:rsid w:val="006610BA"/>
    <w:rsid w:val="006616CA"/>
    <w:rsid w:val="00664836"/>
    <w:rsid w:val="00665114"/>
    <w:rsid w:val="006655F7"/>
    <w:rsid w:val="00665BB9"/>
    <w:rsid w:val="0066644B"/>
    <w:rsid w:val="006671CB"/>
    <w:rsid w:val="00674D99"/>
    <w:rsid w:val="0068307A"/>
    <w:rsid w:val="006952D9"/>
    <w:rsid w:val="006A197A"/>
    <w:rsid w:val="006A1D8D"/>
    <w:rsid w:val="006A27BB"/>
    <w:rsid w:val="006A330C"/>
    <w:rsid w:val="006A4C9D"/>
    <w:rsid w:val="006A78CB"/>
    <w:rsid w:val="006B0AFF"/>
    <w:rsid w:val="006B6237"/>
    <w:rsid w:val="006B7E54"/>
    <w:rsid w:val="006C18A9"/>
    <w:rsid w:val="006D057D"/>
    <w:rsid w:val="006D294F"/>
    <w:rsid w:val="006D2A3E"/>
    <w:rsid w:val="006D2C0F"/>
    <w:rsid w:val="006D5685"/>
    <w:rsid w:val="006E5DEF"/>
    <w:rsid w:val="006E7E40"/>
    <w:rsid w:val="006F0D5E"/>
    <w:rsid w:val="006F3060"/>
    <w:rsid w:val="006F3B01"/>
    <w:rsid w:val="006F407D"/>
    <w:rsid w:val="006F74D0"/>
    <w:rsid w:val="00700E7F"/>
    <w:rsid w:val="00702064"/>
    <w:rsid w:val="0071793B"/>
    <w:rsid w:val="00724318"/>
    <w:rsid w:val="00726151"/>
    <w:rsid w:val="00726B62"/>
    <w:rsid w:val="0073276B"/>
    <w:rsid w:val="00736C07"/>
    <w:rsid w:val="007403DF"/>
    <w:rsid w:val="007501BA"/>
    <w:rsid w:val="0075257E"/>
    <w:rsid w:val="00753E42"/>
    <w:rsid w:val="0076445D"/>
    <w:rsid w:val="007732EB"/>
    <w:rsid w:val="00773DE3"/>
    <w:rsid w:val="0077528D"/>
    <w:rsid w:val="0077773F"/>
    <w:rsid w:val="00781455"/>
    <w:rsid w:val="00793C3F"/>
    <w:rsid w:val="007942C4"/>
    <w:rsid w:val="007A43C1"/>
    <w:rsid w:val="007A5DFA"/>
    <w:rsid w:val="007B18F8"/>
    <w:rsid w:val="007B410B"/>
    <w:rsid w:val="007C29DE"/>
    <w:rsid w:val="007C47F9"/>
    <w:rsid w:val="007C59FE"/>
    <w:rsid w:val="007D37E7"/>
    <w:rsid w:val="007D3CF8"/>
    <w:rsid w:val="007D3F51"/>
    <w:rsid w:val="007E069F"/>
    <w:rsid w:val="007E3983"/>
    <w:rsid w:val="007E5E57"/>
    <w:rsid w:val="007F680B"/>
    <w:rsid w:val="007F6C82"/>
    <w:rsid w:val="00800C5D"/>
    <w:rsid w:val="00805667"/>
    <w:rsid w:val="00806837"/>
    <w:rsid w:val="00806932"/>
    <w:rsid w:val="00806D07"/>
    <w:rsid w:val="008143C8"/>
    <w:rsid w:val="00826042"/>
    <w:rsid w:val="008313F0"/>
    <w:rsid w:val="00835231"/>
    <w:rsid w:val="008359DD"/>
    <w:rsid w:val="00836619"/>
    <w:rsid w:val="008423B4"/>
    <w:rsid w:val="00844A72"/>
    <w:rsid w:val="00851377"/>
    <w:rsid w:val="0086063E"/>
    <w:rsid w:val="008625B7"/>
    <w:rsid w:val="00862CAD"/>
    <w:rsid w:val="0086571E"/>
    <w:rsid w:val="00866035"/>
    <w:rsid w:val="00875B5D"/>
    <w:rsid w:val="0088108C"/>
    <w:rsid w:val="0088534E"/>
    <w:rsid w:val="008877DE"/>
    <w:rsid w:val="00891814"/>
    <w:rsid w:val="0089452B"/>
    <w:rsid w:val="008A03B0"/>
    <w:rsid w:val="008A186D"/>
    <w:rsid w:val="008A2F9A"/>
    <w:rsid w:val="008B0CB6"/>
    <w:rsid w:val="008B4B9F"/>
    <w:rsid w:val="008B746A"/>
    <w:rsid w:val="008B74E2"/>
    <w:rsid w:val="008C0F60"/>
    <w:rsid w:val="008C16D2"/>
    <w:rsid w:val="008D463C"/>
    <w:rsid w:val="008D488B"/>
    <w:rsid w:val="008D54FD"/>
    <w:rsid w:val="008D59DC"/>
    <w:rsid w:val="008E0381"/>
    <w:rsid w:val="008F04B6"/>
    <w:rsid w:val="008F0CA3"/>
    <w:rsid w:val="00903EEB"/>
    <w:rsid w:val="009072AD"/>
    <w:rsid w:val="00914358"/>
    <w:rsid w:val="00914A3C"/>
    <w:rsid w:val="00922173"/>
    <w:rsid w:val="009232E1"/>
    <w:rsid w:val="0092466E"/>
    <w:rsid w:val="00926EF6"/>
    <w:rsid w:val="00931BE5"/>
    <w:rsid w:val="009326D5"/>
    <w:rsid w:val="00933A1B"/>
    <w:rsid w:val="009361DA"/>
    <w:rsid w:val="00937A48"/>
    <w:rsid w:val="009422A1"/>
    <w:rsid w:val="00956946"/>
    <w:rsid w:val="0096406D"/>
    <w:rsid w:val="0097261C"/>
    <w:rsid w:val="00977ED1"/>
    <w:rsid w:val="009820AB"/>
    <w:rsid w:val="009830A3"/>
    <w:rsid w:val="0098332B"/>
    <w:rsid w:val="00983E62"/>
    <w:rsid w:val="00984D00"/>
    <w:rsid w:val="009850C5"/>
    <w:rsid w:val="00991B82"/>
    <w:rsid w:val="009943DE"/>
    <w:rsid w:val="009A2510"/>
    <w:rsid w:val="009A306F"/>
    <w:rsid w:val="009A6ACD"/>
    <w:rsid w:val="009A790C"/>
    <w:rsid w:val="009B0A9A"/>
    <w:rsid w:val="009B3F10"/>
    <w:rsid w:val="009B5C23"/>
    <w:rsid w:val="009B5E4A"/>
    <w:rsid w:val="009B62CB"/>
    <w:rsid w:val="009C59EA"/>
    <w:rsid w:val="009D4662"/>
    <w:rsid w:val="009D7656"/>
    <w:rsid w:val="009E7AC7"/>
    <w:rsid w:val="009E7EA5"/>
    <w:rsid w:val="009F0BC6"/>
    <w:rsid w:val="009F5EBE"/>
    <w:rsid w:val="00A0123B"/>
    <w:rsid w:val="00A04966"/>
    <w:rsid w:val="00A06FCE"/>
    <w:rsid w:val="00A10DB9"/>
    <w:rsid w:val="00A14033"/>
    <w:rsid w:val="00A24BB0"/>
    <w:rsid w:val="00A2626E"/>
    <w:rsid w:val="00A272FC"/>
    <w:rsid w:val="00A2792A"/>
    <w:rsid w:val="00A31D8C"/>
    <w:rsid w:val="00A31F4B"/>
    <w:rsid w:val="00A46FD3"/>
    <w:rsid w:val="00A54A78"/>
    <w:rsid w:val="00A55986"/>
    <w:rsid w:val="00A56095"/>
    <w:rsid w:val="00A5795D"/>
    <w:rsid w:val="00A57E91"/>
    <w:rsid w:val="00A63BA7"/>
    <w:rsid w:val="00A64514"/>
    <w:rsid w:val="00A661AA"/>
    <w:rsid w:val="00A70298"/>
    <w:rsid w:val="00A717E6"/>
    <w:rsid w:val="00A90CED"/>
    <w:rsid w:val="00A92FEC"/>
    <w:rsid w:val="00A93A4D"/>
    <w:rsid w:val="00A9608E"/>
    <w:rsid w:val="00AA0279"/>
    <w:rsid w:val="00AA1F11"/>
    <w:rsid w:val="00AA4EE1"/>
    <w:rsid w:val="00AA72D1"/>
    <w:rsid w:val="00AB5FB9"/>
    <w:rsid w:val="00AC28CD"/>
    <w:rsid w:val="00AC73F8"/>
    <w:rsid w:val="00AD0608"/>
    <w:rsid w:val="00AD4429"/>
    <w:rsid w:val="00AD751D"/>
    <w:rsid w:val="00AD7781"/>
    <w:rsid w:val="00AE6517"/>
    <w:rsid w:val="00AF56A2"/>
    <w:rsid w:val="00B03788"/>
    <w:rsid w:val="00B07DA6"/>
    <w:rsid w:val="00B104A2"/>
    <w:rsid w:val="00B10DB2"/>
    <w:rsid w:val="00B14661"/>
    <w:rsid w:val="00B1692C"/>
    <w:rsid w:val="00B21B65"/>
    <w:rsid w:val="00B2571B"/>
    <w:rsid w:val="00B2619A"/>
    <w:rsid w:val="00B323B1"/>
    <w:rsid w:val="00B47DB7"/>
    <w:rsid w:val="00B53669"/>
    <w:rsid w:val="00B54A49"/>
    <w:rsid w:val="00B572A9"/>
    <w:rsid w:val="00B60ED0"/>
    <w:rsid w:val="00B60F4B"/>
    <w:rsid w:val="00B63AD3"/>
    <w:rsid w:val="00B666D5"/>
    <w:rsid w:val="00B713E3"/>
    <w:rsid w:val="00B7564D"/>
    <w:rsid w:val="00B82011"/>
    <w:rsid w:val="00B846B5"/>
    <w:rsid w:val="00B86153"/>
    <w:rsid w:val="00B929F2"/>
    <w:rsid w:val="00BA49A8"/>
    <w:rsid w:val="00BC0668"/>
    <w:rsid w:val="00BC0CCC"/>
    <w:rsid w:val="00BC330A"/>
    <w:rsid w:val="00BC3723"/>
    <w:rsid w:val="00BC5417"/>
    <w:rsid w:val="00BD4B0A"/>
    <w:rsid w:val="00BD729A"/>
    <w:rsid w:val="00BD7D13"/>
    <w:rsid w:val="00BE3965"/>
    <w:rsid w:val="00BE41F1"/>
    <w:rsid w:val="00BE69BB"/>
    <w:rsid w:val="00BE7452"/>
    <w:rsid w:val="00C01275"/>
    <w:rsid w:val="00C0536A"/>
    <w:rsid w:val="00C153EC"/>
    <w:rsid w:val="00C17FFD"/>
    <w:rsid w:val="00C21FD8"/>
    <w:rsid w:val="00C25000"/>
    <w:rsid w:val="00C25EC6"/>
    <w:rsid w:val="00C412DA"/>
    <w:rsid w:val="00C463D7"/>
    <w:rsid w:val="00C46626"/>
    <w:rsid w:val="00C47CBF"/>
    <w:rsid w:val="00C5270F"/>
    <w:rsid w:val="00C57430"/>
    <w:rsid w:val="00C67712"/>
    <w:rsid w:val="00C71CDB"/>
    <w:rsid w:val="00C80451"/>
    <w:rsid w:val="00C93F60"/>
    <w:rsid w:val="00C941DC"/>
    <w:rsid w:val="00C946C6"/>
    <w:rsid w:val="00C951B6"/>
    <w:rsid w:val="00C96B41"/>
    <w:rsid w:val="00C97307"/>
    <w:rsid w:val="00C97A3E"/>
    <w:rsid w:val="00CA37E9"/>
    <w:rsid w:val="00CB1C60"/>
    <w:rsid w:val="00CB7896"/>
    <w:rsid w:val="00CC1612"/>
    <w:rsid w:val="00CC216D"/>
    <w:rsid w:val="00CC5B6B"/>
    <w:rsid w:val="00CC751E"/>
    <w:rsid w:val="00CD2732"/>
    <w:rsid w:val="00CD4F66"/>
    <w:rsid w:val="00CD5E69"/>
    <w:rsid w:val="00CD6319"/>
    <w:rsid w:val="00CF0971"/>
    <w:rsid w:val="00CF114E"/>
    <w:rsid w:val="00CF5A63"/>
    <w:rsid w:val="00D012F9"/>
    <w:rsid w:val="00D02C5D"/>
    <w:rsid w:val="00D04A9B"/>
    <w:rsid w:val="00D144A7"/>
    <w:rsid w:val="00D155DD"/>
    <w:rsid w:val="00D228BC"/>
    <w:rsid w:val="00D333F3"/>
    <w:rsid w:val="00D352E4"/>
    <w:rsid w:val="00D359C7"/>
    <w:rsid w:val="00D36544"/>
    <w:rsid w:val="00D37D6E"/>
    <w:rsid w:val="00D424E7"/>
    <w:rsid w:val="00D51298"/>
    <w:rsid w:val="00D51EB7"/>
    <w:rsid w:val="00D521EC"/>
    <w:rsid w:val="00D542AA"/>
    <w:rsid w:val="00D704E1"/>
    <w:rsid w:val="00D807B5"/>
    <w:rsid w:val="00D858F9"/>
    <w:rsid w:val="00D96457"/>
    <w:rsid w:val="00DA17F8"/>
    <w:rsid w:val="00DA23CE"/>
    <w:rsid w:val="00DA29F4"/>
    <w:rsid w:val="00DA3D0D"/>
    <w:rsid w:val="00DA6299"/>
    <w:rsid w:val="00DB265D"/>
    <w:rsid w:val="00DB32E5"/>
    <w:rsid w:val="00DB3336"/>
    <w:rsid w:val="00DC1E8B"/>
    <w:rsid w:val="00DC231D"/>
    <w:rsid w:val="00DD29D5"/>
    <w:rsid w:val="00DD3F9F"/>
    <w:rsid w:val="00DD4B9D"/>
    <w:rsid w:val="00DD78B0"/>
    <w:rsid w:val="00DE0CF3"/>
    <w:rsid w:val="00DE16A2"/>
    <w:rsid w:val="00DE2033"/>
    <w:rsid w:val="00DF17FF"/>
    <w:rsid w:val="00DF75D8"/>
    <w:rsid w:val="00E0048A"/>
    <w:rsid w:val="00E0135C"/>
    <w:rsid w:val="00E02B0C"/>
    <w:rsid w:val="00E03CA0"/>
    <w:rsid w:val="00E05F6E"/>
    <w:rsid w:val="00E13860"/>
    <w:rsid w:val="00E143A3"/>
    <w:rsid w:val="00E14C5A"/>
    <w:rsid w:val="00E2068A"/>
    <w:rsid w:val="00E21278"/>
    <w:rsid w:val="00E24A49"/>
    <w:rsid w:val="00E323D6"/>
    <w:rsid w:val="00E36F75"/>
    <w:rsid w:val="00E41E1E"/>
    <w:rsid w:val="00E45C0D"/>
    <w:rsid w:val="00E45F11"/>
    <w:rsid w:val="00E50004"/>
    <w:rsid w:val="00E56325"/>
    <w:rsid w:val="00E57622"/>
    <w:rsid w:val="00E577CC"/>
    <w:rsid w:val="00E615D9"/>
    <w:rsid w:val="00E6548B"/>
    <w:rsid w:val="00E72715"/>
    <w:rsid w:val="00E7389C"/>
    <w:rsid w:val="00E744DA"/>
    <w:rsid w:val="00E74833"/>
    <w:rsid w:val="00E762FD"/>
    <w:rsid w:val="00E7660A"/>
    <w:rsid w:val="00E82B33"/>
    <w:rsid w:val="00E84E78"/>
    <w:rsid w:val="00E86866"/>
    <w:rsid w:val="00E87B7B"/>
    <w:rsid w:val="00E93312"/>
    <w:rsid w:val="00EA2AEC"/>
    <w:rsid w:val="00EA557B"/>
    <w:rsid w:val="00EA6945"/>
    <w:rsid w:val="00EA757A"/>
    <w:rsid w:val="00EA7D8D"/>
    <w:rsid w:val="00EA7F02"/>
    <w:rsid w:val="00EB42F7"/>
    <w:rsid w:val="00EB62A4"/>
    <w:rsid w:val="00EC74D9"/>
    <w:rsid w:val="00ED12D6"/>
    <w:rsid w:val="00ED2A64"/>
    <w:rsid w:val="00ED69C7"/>
    <w:rsid w:val="00ED7180"/>
    <w:rsid w:val="00EE01C3"/>
    <w:rsid w:val="00EE02D9"/>
    <w:rsid w:val="00EE3427"/>
    <w:rsid w:val="00EE6607"/>
    <w:rsid w:val="00EF49C6"/>
    <w:rsid w:val="00F07E4B"/>
    <w:rsid w:val="00F102E9"/>
    <w:rsid w:val="00F10A5E"/>
    <w:rsid w:val="00F13B95"/>
    <w:rsid w:val="00F2253A"/>
    <w:rsid w:val="00F2305E"/>
    <w:rsid w:val="00F30DAE"/>
    <w:rsid w:val="00F34E0C"/>
    <w:rsid w:val="00F36F2C"/>
    <w:rsid w:val="00F37267"/>
    <w:rsid w:val="00F41DC1"/>
    <w:rsid w:val="00F41F05"/>
    <w:rsid w:val="00F46FE5"/>
    <w:rsid w:val="00F4766C"/>
    <w:rsid w:val="00F5019F"/>
    <w:rsid w:val="00F51063"/>
    <w:rsid w:val="00F5535C"/>
    <w:rsid w:val="00F556CE"/>
    <w:rsid w:val="00F55BCF"/>
    <w:rsid w:val="00F56659"/>
    <w:rsid w:val="00F65624"/>
    <w:rsid w:val="00F676AF"/>
    <w:rsid w:val="00F70104"/>
    <w:rsid w:val="00F706F4"/>
    <w:rsid w:val="00F847EB"/>
    <w:rsid w:val="00F8511E"/>
    <w:rsid w:val="00F85A8B"/>
    <w:rsid w:val="00F85CF0"/>
    <w:rsid w:val="00F91AEF"/>
    <w:rsid w:val="00FA2FB4"/>
    <w:rsid w:val="00FA790B"/>
    <w:rsid w:val="00FB1908"/>
    <w:rsid w:val="00FB2B3B"/>
    <w:rsid w:val="00FB4F35"/>
    <w:rsid w:val="00FB6AF1"/>
    <w:rsid w:val="00FD16A8"/>
    <w:rsid w:val="00FD24ED"/>
    <w:rsid w:val="00FD2863"/>
    <w:rsid w:val="00FD6BFF"/>
    <w:rsid w:val="00FE25FE"/>
    <w:rsid w:val="00FE3533"/>
    <w:rsid w:val="00FE55CE"/>
    <w:rsid w:val="00FE5A9D"/>
    <w:rsid w:val="00FF2A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B81B7B"/>
  <w15:docId w15:val="{A1D46F29-292A-4568-BCF6-0B4B401950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46F7"/>
    <w:pPr>
      <w:spacing w:after="0" w:line="240" w:lineRule="auto"/>
    </w:pPr>
    <w:rPr>
      <w:rFonts w:ascii="Times New Roman" w:eastAsia="Times New Roman" w:hAnsi="Times New Roman" w:cs="Times New Roman"/>
      <w:bCs/>
      <w:sz w:val="28"/>
      <w:szCs w:val="24"/>
    </w:rPr>
  </w:style>
  <w:style w:type="paragraph" w:styleId="Heading1">
    <w:name w:val="heading 1"/>
    <w:basedOn w:val="Normal"/>
    <w:next w:val="Normal"/>
    <w:link w:val="Heading1Char"/>
    <w:autoRedefine/>
    <w:qFormat/>
    <w:rsid w:val="00203978"/>
    <w:pPr>
      <w:keepNext/>
      <w:keepLines/>
      <w:spacing w:before="360"/>
      <w:outlineLvl w:val="0"/>
    </w:pPr>
    <w:rPr>
      <w:rFonts w:eastAsiaTheme="majorEastAsia" w:cstheme="majorBidi"/>
      <w:b/>
      <w:bCs w:val="0"/>
      <w:szCs w:val="28"/>
    </w:rPr>
  </w:style>
  <w:style w:type="paragraph" w:styleId="Heading2">
    <w:name w:val="heading 2"/>
    <w:basedOn w:val="Normal"/>
    <w:next w:val="Normal"/>
    <w:link w:val="Heading2Char"/>
    <w:autoRedefine/>
    <w:unhideWhenUsed/>
    <w:qFormat/>
    <w:rsid w:val="00DA23CE"/>
    <w:pPr>
      <w:keepNext/>
      <w:keepLines/>
      <w:ind w:firstLine="567"/>
      <w:jc w:val="both"/>
      <w:outlineLvl w:val="1"/>
    </w:pPr>
    <w:rPr>
      <w:rFonts w:eastAsia="Calibri" w:cstheme="majorBidi"/>
      <w:bCs w:val="0"/>
      <w:szCs w:val="28"/>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03978"/>
    <w:rPr>
      <w:rFonts w:ascii="Times New Roman" w:eastAsiaTheme="majorEastAsia" w:hAnsi="Times New Roman" w:cstheme="majorBidi"/>
      <w:b/>
      <w:bCs/>
      <w:sz w:val="26"/>
      <w:szCs w:val="28"/>
    </w:rPr>
  </w:style>
  <w:style w:type="character" w:customStyle="1" w:styleId="Heading2Char">
    <w:name w:val="Heading 2 Char"/>
    <w:basedOn w:val="DefaultParagraphFont"/>
    <w:link w:val="Heading2"/>
    <w:rsid w:val="00DA23CE"/>
    <w:rPr>
      <w:rFonts w:ascii="Times New Roman" w:eastAsia="Calibri" w:hAnsi="Times New Roman" w:cstheme="majorBidi"/>
      <w:sz w:val="28"/>
      <w:szCs w:val="28"/>
      <w:lang w:val="nl-NL"/>
    </w:rPr>
  </w:style>
  <w:style w:type="paragraph" w:styleId="BodyText2">
    <w:name w:val="Body Text 2"/>
    <w:basedOn w:val="Normal"/>
    <w:link w:val="BodyText2Char"/>
    <w:rsid w:val="005746F7"/>
    <w:pPr>
      <w:jc w:val="both"/>
    </w:pPr>
    <w:rPr>
      <w:rFonts w:ascii="VNI-Times" w:hAnsi="VNI-Times"/>
      <w:bCs w:val="0"/>
      <w:szCs w:val="28"/>
    </w:rPr>
  </w:style>
  <w:style w:type="character" w:customStyle="1" w:styleId="BodyText2Char">
    <w:name w:val="Body Text 2 Char"/>
    <w:basedOn w:val="DefaultParagraphFont"/>
    <w:link w:val="BodyText2"/>
    <w:rsid w:val="005746F7"/>
    <w:rPr>
      <w:rFonts w:ascii="VNI-Times" w:eastAsia="Times New Roman" w:hAnsi="VNI-Times" w:cs="Times New Roman"/>
      <w:sz w:val="28"/>
      <w:szCs w:val="28"/>
    </w:rPr>
  </w:style>
  <w:style w:type="paragraph" w:styleId="Footer">
    <w:name w:val="footer"/>
    <w:basedOn w:val="Normal"/>
    <w:link w:val="FooterChar"/>
    <w:rsid w:val="005746F7"/>
    <w:pPr>
      <w:tabs>
        <w:tab w:val="center" w:pos="4320"/>
        <w:tab w:val="right" w:pos="8640"/>
      </w:tabs>
    </w:pPr>
  </w:style>
  <w:style w:type="character" w:customStyle="1" w:styleId="FooterChar">
    <w:name w:val="Footer Char"/>
    <w:basedOn w:val="DefaultParagraphFont"/>
    <w:link w:val="Footer"/>
    <w:rsid w:val="005746F7"/>
    <w:rPr>
      <w:rFonts w:ascii="Times New Roman" w:eastAsia="Times New Roman" w:hAnsi="Times New Roman" w:cs="Times New Roman"/>
      <w:bCs/>
      <w:sz w:val="28"/>
      <w:szCs w:val="24"/>
    </w:rPr>
  </w:style>
  <w:style w:type="character" w:styleId="PageNumber">
    <w:name w:val="page number"/>
    <w:basedOn w:val="DefaultParagraphFont"/>
    <w:rsid w:val="005746F7"/>
  </w:style>
  <w:style w:type="paragraph" w:styleId="BodyTextIndent">
    <w:name w:val="Body Text Indent"/>
    <w:basedOn w:val="Normal"/>
    <w:link w:val="BodyTextIndentChar"/>
    <w:rsid w:val="005746F7"/>
    <w:pPr>
      <w:ind w:firstLine="545"/>
      <w:jc w:val="both"/>
    </w:pPr>
    <w:rPr>
      <w:bCs w:val="0"/>
      <w:szCs w:val="20"/>
    </w:rPr>
  </w:style>
  <w:style w:type="character" w:customStyle="1" w:styleId="BodyTextIndentChar">
    <w:name w:val="Body Text Indent Char"/>
    <w:basedOn w:val="DefaultParagraphFont"/>
    <w:link w:val="BodyTextIndent"/>
    <w:rsid w:val="005746F7"/>
    <w:rPr>
      <w:rFonts w:ascii="Times New Roman" w:eastAsia="Times New Roman" w:hAnsi="Times New Roman" w:cs="Times New Roman"/>
      <w:sz w:val="28"/>
      <w:szCs w:val="20"/>
    </w:rPr>
  </w:style>
  <w:style w:type="paragraph" w:customStyle="1" w:styleId="Text1">
    <w:name w:val="Text 1"/>
    <w:basedOn w:val="Normal"/>
    <w:autoRedefine/>
    <w:rsid w:val="005746F7"/>
    <w:pPr>
      <w:tabs>
        <w:tab w:val="left" w:pos="437"/>
      </w:tabs>
      <w:spacing w:after="60"/>
      <w:ind w:firstLine="560"/>
      <w:jc w:val="both"/>
    </w:pPr>
    <w:rPr>
      <w:bCs w:val="0"/>
      <w:iCs/>
      <w:color w:val="000000"/>
      <w:kern w:val="28"/>
      <w:szCs w:val="28"/>
    </w:rPr>
  </w:style>
  <w:style w:type="paragraph" w:customStyle="1" w:styleId="dieu">
    <w:name w:val="dieu"/>
    <w:basedOn w:val="Normal"/>
    <w:link w:val="dieuChar"/>
    <w:autoRedefine/>
    <w:rsid w:val="005746F7"/>
    <w:pPr>
      <w:spacing w:after="120"/>
      <w:ind w:firstLine="720"/>
    </w:pPr>
    <w:rPr>
      <w:b/>
      <w:color w:val="0000FF"/>
      <w:spacing w:val="24"/>
      <w:sz w:val="26"/>
      <w:szCs w:val="26"/>
    </w:rPr>
  </w:style>
  <w:style w:type="character" w:customStyle="1" w:styleId="dieuChar">
    <w:name w:val="dieu Char"/>
    <w:link w:val="dieu"/>
    <w:rsid w:val="005746F7"/>
    <w:rPr>
      <w:rFonts w:ascii="Times New Roman" w:eastAsia="Times New Roman" w:hAnsi="Times New Roman" w:cs="Times New Roman"/>
      <w:b/>
      <w:bCs/>
      <w:color w:val="0000FF"/>
      <w:spacing w:val="24"/>
      <w:sz w:val="26"/>
      <w:szCs w:val="26"/>
    </w:rPr>
  </w:style>
  <w:style w:type="paragraph" w:styleId="BalloonText">
    <w:name w:val="Balloon Text"/>
    <w:basedOn w:val="Normal"/>
    <w:link w:val="BalloonTextChar"/>
    <w:semiHidden/>
    <w:rsid w:val="005746F7"/>
    <w:rPr>
      <w:rFonts w:ascii="Tahoma" w:hAnsi="Tahoma" w:cs="Tahoma"/>
      <w:sz w:val="16"/>
      <w:szCs w:val="16"/>
    </w:rPr>
  </w:style>
  <w:style w:type="character" w:customStyle="1" w:styleId="BalloonTextChar">
    <w:name w:val="Balloon Text Char"/>
    <w:basedOn w:val="DefaultParagraphFont"/>
    <w:link w:val="BalloonText"/>
    <w:semiHidden/>
    <w:rsid w:val="005746F7"/>
    <w:rPr>
      <w:rFonts w:ascii="Tahoma" w:eastAsia="Times New Roman" w:hAnsi="Tahoma" w:cs="Tahoma"/>
      <w:bCs/>
      <w:sz w:val="16"/>
      <w:szCs w:val="16"/>
    </w:rPr>
  </w:style>
  <w:style w:type="paragraph" w:styleId="Title">
    <w:name w:val="Title"/>
    <w:basedOn w:val="Normal"/>
    <w:link w:val="TitleChar"/>
    <w:qFormat/>
    <w:rsid w:val="005746F7"/>
    <w:pPr>
      <w:autoSpaceDE w:val="0"/>
      <w:autoSpaceDN w:val="0"/>
      <w:jc w:val="center"/>
    </w:pPr>
    <w:rPr>
      <w:b/>
      <w:bCs w:val="0"/>
      <w:sz w:val="32"/>
      <w:szCs w:val="32"/>
      <w:lang w:val="nl-NL"/>
    </w:rPr>
  </w:style>
  <w:style w:type="character" w:customStyle="1" w:styleId="TitleChar">
    <w:name w:val="Title Char"/>
    <w:basedOn w:val="DefaultParagraphFont"/>
    <w:link w:val="Title"/>
    <w:rsid w:val="005746F7"/>
    <w:rPr>
      <w:rFonts w:ascii="Times New Roman" w:eastAsia="Times New Roman" w:hAnsi="Times New Roman" w:cs="Times New Roman"/>
      <w:b/>
      <w:sz w:val="32"/>
      <w:szCs w:val="32"/>
      <w:lang w:val="nl-NL"/>
    </w:rPr>
  </w:style>
  <w:style w:type="paragraph" w:styleId="Header">
    <w:name w:val="header"/>
    <w:basedOn w:val="Normal"/>
    <w:link w:val="HeaderChar"/>
    <w:uiPriority w:val="99"/>
    <w:rsid w:val="005746F7"/>
    <w:pPr>
      <w:tabs>
        <w:tab w:val="center" w:pos="4320"/>
        <w:tab w:val="right" w:pos="8640"/>
      </w:tabs>
    </w:pPr>
  </w:style>
  <w:style w:type="character" w:customStyle="1" w:styleId="HeaderChar">
    <w:name w:val="Header Char"/>
    <w:basedOn w:val="DefaultParagraphFont"/>
    <w:link w:val="Header"/>
    <w:uiPriority w:val="99"/>
    <w:rsid w:val="005746F7"/>
    <w:rPr>
      <w:rFonts w:ascii="Times New Roman" w:eastAsia="Times New Roman" w:hAnsi="Times New Roman" w:cs="Times New Roman"/>
      <w:bCs/>
      <w:sz w:val="28"/>
      <w:szCs w:val="24"/>
    </w:rPr>
  </w:style>
  <w:style w:type="paragraph" w:customStyle="1" w:styleId="CharCharCharCharCharCharCharCharCharCharCharCharCharCharCharCharCharCharChar">
    <w:name w:val="Char Char Char Char Char Char Char Char Char Char Char Char Char Char Char Char Char Char Char"/>
    <w:autoRedefine/>
    <w:rsid w:val="005746F7"/>
    <w:pPr>
      <w:tabs>
        <w:tab w:val="num" w:pos="360"/>
      </w:tabs>
      <w:spacing w:after="120" w:line="240" w:lineRule="auto"/>
      <w:ind w:left="357"/>
    </w:pPr>
    <w:rPr>
      <w:rFonts w:ascii="Times New Roman" w:eastAsia="MS Mincho" w:hAnsi="Times New Roman" w:cs="Times New Roman"/>
      <w:sz w:val="20"/>
      <w:szCs w:val="20"/>
    </w:rPr>
  </w:style>
  <w:style w:type="paragraph" w:styleId="BodyText">
    <w:name w:val="Body Text"/>
    <w:basedOn w:val="Normal"/>
    <w:link w:val="BodyTextChar"/>
    <w:qFormat/>
    <w:rsid w:val="005746F7"/>
    <w:pPr>
      <w:jc w:val="both"/>
    </w:pPr>
    <w:rPr>
      <w:bCs w:val="0"/>
      <w:kern w:val="28"/>
      <w:szCs w:val="20"/>
    </w:rPr>
  </w:style>
  <w:style w:type="character" w:customStyle="1" w:styleId="BodyTextChar">
    <w:name w:val="Body Text Char"/>
    <w:basedOn w:val="DefaultParagraphFont"/>
    <w:link w:val="BodyText"/>
    <w:rsid w:val="005746F7"/>
    <w:rPr>
      <w:rFonts w:ascii="Times New Roman" w:eastAsia="Times New Roman" w:hAnsi="Times New Roman" w:cs="Times New Roman"/>
      <w:kern w:val="28"/>
      <w:sz w:val="28"/>
      <w:szCs w:val="20"/>
    </w:rPr>
  </w:style>
  <w:style w:type="paragraph" w:customStyle="1" w:styleId="Char1CharChar">
    <w:name w:val="Char1 Char Char"/>
    <w:basedOn w:val="Normal"/>
    <w:rsid w:val="005746F7"/>
    <w:pPr>
      <w:spacing w:after="160" w:line="240" w:lineRule="exact"/>
    </w:pPr>
    <w:rPr>
      <w:rFonts w:ascii="Verdana" w:hAnsi="Verdana"/>
      <w:bCs w:val="0"/>
      <w:sz w:val="20"/>
      <w:szCs w:val="20"/>
    </w:rPr>
  </w:style>
  <w:style w:type="paragraph" w:customStyle="1" w:styleId="CharCharCharChar">
    <w:name w:val="Char Char Char Char"/>
    <w:basedOn w:val="Normal"/>
    <w:rsid w:val="005746F7"/>
    <w:pPr>
      <w:spacing w:after="160" w:line="240" w:lineRule="exact"/>
    </w:pPr>
    <w:rPr>
      <w:rFonts w:ascii="Verdana" w:hAnsi="Verdana"/>
      <w:bCs w:val="0"/>
      <w:sz w:val="20"/>
      <w:szCs w:val="20"/>
    </w:rPr>
  </w:style>
  <w:style w:type="paragraph" w:customStyle="1" w:styleId="DefaultParagraphFontParaCharCharCharCharChar">
    <w:name w:val="Default Paragraph Font Para Char Char Char Char Char"/>
    <w:autoRedefine/>
    <w:rsid w:val="005746F7"/>
    <w:pPr>
      <w:tabs>
        <w:tab w:val="left" w:pos="1152"/>
      </w:tabs>
      <w:spacing w:before="120" w:after="120" w:line="312" w:lineRule="auto"/>
    </w:pPr>
    <w:rPr>
      <w:rFonts w:ascii="Arial" w:eastAsia="Times New Roman" w:hAnsi="Arial" w:cs="Arial"/>
      <w:sz w:val="26"/>
      <w:szCs w:val="26"/>
    </w:rPr>
  </w:style>
  <w:style w:type="paragraph" w:customStyle="1" w:styleId="Char">
    <w:name w:val="Char"/>
    <w:basedOn w:val="Normal"/>
    <w:semiHidden/>
    <w:rsid w:val="005746F7"/>
    <w:pPr>
      <w:spacing w:after="160" w:line="240" w:lineRule="exact"/>
    </w:pPr>
    <w:rPr>
      <w:rFonts w:ascii="Arial" w:hAnsi="Arial"/>
      <w:bCs w:val="0"/>
      <w:sz w:val="22"/>
      <w:szCs w:val="22"/>
    </w:rPr>
  </w:style>
  <w:style w:type="paragraph" w:customStyle="1" w:styleId="ndieund">
    <w:name w:val="ndieund"/>
    <w:basedOn w:val="Normal"/>
    <w:rsid w:val="005746F7"/>
    <w:pPr>
      <w:spacing w:after="100" w:afterAutospacing="1"/>
    </w:pPr>
    <w:rPr>
      <w:rFonts w:ascii="Arial" w:hAnsi="Arial" w:cs="Arial"/>
      <w:bCs w:val="0"/>
      <w:sz w:val="24"/>
    </w:rPr>
  </w:style>
  <w:style w:type="character" w:styleId="Strong">
    <w:name w:val="Strong"/>
    <w:qFormat/>
    <w:rsid w:val="005746F7"/>
    <w:rPr>
      <w:rFonts w:ascii="Verdana" w:hAnsi="Verdana"/>
      <w:b/>
      <w:bCs/>
      <w:lang w:val="en-US" w:eastAsia="en-US" w:bidi="ar-SA"/>
    </w:rPr>
  </w:style>
  <w:style w:type="character" w:styleId="Hyperlink">
    <w:name w:val="Hyperlink"/>
    <w:aliases w:val="MuclucI"/>
    <w:uiPriority w:val="99"/>
    <w:unhideWhenUsed/>
    <w:rsid w:val="005746F7"/>
    <w:rPr>
      <w:color w:val="0000FF"/>
      <w:u w:val="single"/>
    </w:rPr>
  </w:style>
  <w:style w:type="character" w:customStyle="1" w:styleId="fontstyle01">
    <w:name w:val="fontstyle01"/>
    <w:rsid w:val="005746F7"/>
    <w:rPr>
      <w:rFonts w:ascii="Times New Roman" w:hAnsi="Times New Roman" w:cs="Times New Roman" w:hint="default"/>
      <w:b/>
      <w:bCs/>
      <w:i w:val="0"/>
      <w:iCs w:val="0"/>
      <w:color w:val="000000"/>
      <w:sz w:val="28"/>
      <w:szCs w:val="28"/>
    </w:rPr>
  </w:style>
  <w:style w:type="paragraph" w:styleId="PlainText">
    <w:name w:val="Plain Text"/>
    <w:basedOn w:val="Normal"/>
    <w:link w:val="PlainTextChar"/>
    <w:qFormat/>
    <w:rsid w:val="005746F7"/>
    <w:rPr>
      <w:rFonts w:ascii="Courier New" w:hAnsi="Courier New"/>
      <w:bCs w:val="0"/>
      <w:sz w:val="20"/>
      <w:szCs w:val="20"/>
    </w:rPr>
  </w:style>
  <w:style w:type="character" w:customStyle="1" w:styleId="PlainTextChar">
    <w:name w:val="Plain Text Char"/>
    <w:basedOn w:val="DefaultParagraphFont"/>
    <w:link w:val="PlainText"/>
    <w:rsid w:val="005746F7"/>
    <w:rPr>
      <w:rFonts w:ascii="Courier New" w:eastAsia="Times New Roman" w:hAnsi="Courier New" w:cs="Times New Roman"/>
      <w:sz w:val="20"/>
      <w:szCs w:val="20"/>
    </w:rPr>
  </w:style>
  <w:style w:type="character" w:styleId="Emphasis">
    <w:name w:val="Emphasis"/>
    <w:uiPriority w:val="20"/>
    <w:qFormat/>
    <w:rsid w:val="005746F7"/>
    <w:rPr>
      <w:i/>
      <w:iCs/>
    </w:rPr>
  </w:style>
  <w:style w:type="character" w:customStyle="1" w:styleId="apple-converted-space">
    <w:name w:val="apple-converted-space"/>
    <w:rsid w:val="005746F7"/>
  </w:style>
  <w:style w:type="paragraph" w:styleId="NormalWeb">
    <w:name w:val="Normal (Web)"/>
    <w:aliases w:val="Normal (Web) Char"/>
    <w:basedOn w:val="Normal"/>
    <w:link w:val="NormalWebChar1"/>
    <w:uiPriority w:val="99"/>
    <w:unhideWhenUsed/>
    <w:rsid w:val="005746F7"/>
    <w:pPr>
      <w:spacing w:before="100" w:beforeAutospacing="1" w:after="100" w:afterAutospacing="1"/>
    </w:pPr>
    <w:rPr>
      <w:bCs w:val="0"/>
      <w:sz w:val="24"/>
    </w:rPr>
  </w:style>
  <w:style w:type="character" w:customStyle="1" w:styleId="NormalWebChar1">
    <w:name w:val="Normal (Web) Char1"/>
    <w:aliases w:val="Normal (Web) Char Char"/>
    <w:link w:val="NormalWeb"/>
    <w:uiPriority w:val="99"/>
    <w:rsid w:val="005746F7"/>
    <w:rPr>
      <w:rFonts w:ascii="Times New Roman" w:eastAsia="Times New Roman" w:hAnsi="Times New Roman" w:cs="Times New Roman"/>
      <w:sz w:val="24"/>
      <w:szCs w:val="24"/>
    </w:rPr>
  </w:style>
  <w:style w:type="paragraph" w:styleId="ListParagraph">
    <w:name w:val="List Paragraph"/>
    <w:basedOn w:val="Normal"/>
    <w:uiPriority w:val="34"/>
    <w:qFormat/>
    <w:rsid w:val="00AA1F11"/>
    <w:pPr>
      <w:ind w:left="720"/>
      <w:contextualSpacing/>
    </w:pPr>
  </w:style>
  <w:style w:type="table" w:styleId="TableGrid">
    <w:name w:val="Table Grid"/>
    <w:basedOn w:val="TableNormal"/>
    <w:rsid w:val="003C7C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DA23CE"/>
    <w:rPr>
      <w:color w:val="605E5C"/>
      <w:shd w:val="clear" w:color="auto" w:fill="E1DFDD"/>
    </w:rPr>
  </w:style>
  <w:style w:type="paragraph" w:customStyle="1" w:styleId="Char0">
    <w:name w:val="Char"/>
    <w:basedOn w:val="Normal"/>
    <w:autoRedefine/>
    <w:rsid w:val="00AC73F8"/>
    <w:pPr>
      <w:spacing w:after="160" w:line="240" w:lineRule="exact"/>
    </w:pPr>
    <w:rPr>
      <w:rFonts w:ascii="Verdana" w:hAnsi="Verdana" w:cs="Verdana"/>
      <w:bCs w:val="0"/>
      <w:sz w:val="20"/>
      <w:szCs w:val="20"/>
    </w:rPr>
  </w:style>
  <w:style w:type="paragraph" w:customStyle="1" w:styleId="Char1">
    <w:name w:val="Char"/>
    <w:basedOn w:val="Normal"/>
    <w:autoRedefine/>
    <w:rsid w:val="00336E12"/>
    <w:pPr>
      <w:spacing w:after="160" w:line="240" w:lineRule="exact"/>
    </w:pPr>
    <w:rPr>
      <w:rFonts w:ascii="Verdana" w:hAnsi="Verdana" w:cs="Verdana"/>
      <w:bCs w:val="0"/>
      <w:sz w:val="20"/>
      <w:szCs w:val="20"/>
    </w:rPr>
  </w:style>
  <w:style w:type="paragraph" w:styleId="IntenseQuote">
    <w:name w:val="Intense Quote"/>
    <w:basedOn w:val="Normal"/>
    <w:next w:val="Normal"/>
    <w:link w:val="IntenseQuoteChar"/>
    <w:uiPriority w:val="30"/>
    <w:qFormat/>
    <w:rsid w:val="003A0DD0"/>
    <w:pPr>
      <w:pBdr>
        <w:top w:val="single" w:sz="4" w:space="10" w:color="2F5496"/>
        <w:bottom w:val="single" w:sz="4" w:space="10" w:color="2F5496"/>
      </w:pBdr>
      <w:spacing w:before="360" w:after="360" w:line="259" w:lineRule="auto"/>
      <w:ind w:left="864" w:right="864"/>
      <w:jc w:val="center"/>
    </w:pPr>
    <w:rPr>
      <w:rFonts w:ascii="Calibri" w:eastAsia="Calibri" w:hAnsi="Calibri"/>
      <w:bCs w:val="0"/>
      <w:i/>
      <w:iCs/>
      <w:color w:val="2F5496"/>
      <w:kern w:val="2"/>
      <w:sz w:val="22"/>
      <w:szCs w:val="22"/>
    </w:rPr>
  </w:style>
  <w:style w:type="character" w:customStyle="1" w:styleId="IntenseQuoteChar">
    <w:name w:val="Intense Quote Char"/>
    <w:basedOn w:val="DefaultParagraphFont"/>
    <w:link w:val="IntenseQuote"/>
    <w:uiPriority w:val="30"/>
    <w:rsid w:val="003A0DD0"/>
    <w:rPr>
      <w:rFonts w:ascii="Calibri" w:eastAsia="Calibri" w:hAnsi="Calibri" w:cs="Times New Roman"/>
      <w:i/>
      <w:iCs/>
      <w:color w:val="2F5496"/>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sdl.dichvucong.gov.vn/web/mtv/thu_tuc_hanh_chinh/chi_tiet_tthc/index?id=158014&amp;qdcbid=28709&amp;r_url=danh_sach_tthc"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FC8537-F9E0-4BE7-B4B0-D3FDA0909C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405</TotalTime>
  <Pages>18</Pages>
  <Words>6219</Words>
  <Characters>35452</Characters>
  <Application>Microsoft Office Word</Application>
  <DocSecurity>0</DocSecurity>
  <Lines>295</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admin</cp:lastModifiedBy>
  <cp:revision>58</cp:revision>
  <cp:lastPrinted>2026-06-30T09:34:00Z</cp:lastPrinted>
  <dcterms:created xsi:type="dcterms:W3CDTF">2026-06-10T06:27:00Z</dcterms:created>
  <dcterms:modified xsi:type="dcterms:W3CDTF">2026-07-22T08:35:00Z</dcterms:modified>
</cp:coreProperties>
</file>